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3600D" w:rsidRPr="00E61BF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E61BF6">
        <w:rPr>
          <w:rFonts w:ascii="Times New Roman" w:eastAsia="Times New Roman" w:hAnsi="Times New Roman" w:cs="Times New Roman"/>
          <w:b/>
          <w:color w:val="000000"/>
          <w:sz w:val="24"/>
          <w:szCs w:val="24"/>
        </w:rPr>
        <w:t>CORNWALL PLANNING AND ZONING COMMISSION</w:t>
      </w:r>
    </w:p>
    <w:p w14:paraId="00000002" w14:textId="459F3BA4" w:rsidR="0093600D" w:rsidRPr="00E61BF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E61BF6">
        <w:rPr>
          <w:rFonts w:ascii="Times New Roman" w:eastAsia="Times New Roman" w:hAnsi="Times New Roman" w:cs="Times New Roman"/>
          <w:b/>
          <w:color w:val="000000"/>
          <w:sz w:val="24"/>
          <w:szCs w:val="24"/>
        </w:rPr>
        <w:t xml:space="preserve">MEETING </w:t>
      </w:r>
      <w:r w:rsidR="008F4AE2" w:rsidRPr="00E61BF6">
        <w:rPr>
          <w:rFonts w:ascii="Times New Roman" w:eastAsia="Times New Roman" w:hAnsi="Times New Roman" w:cs="Times New Roman"/>
          <w:b/>
          <w:color w:val="000000"/>
          <w:sz w:val="24"/>
          <w:szCs w:val="24"/>
        </w:rPr>
        <w:t>MINUTES</w:t>
      </w:r>
    </w:p>
    <w:p w14:paraId="00000003" w14:textId="50785C7D" w:rsidR="0093600D" w:rsidRPr="00E61BF6" w:rsidRDefault="002360DC">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E61BF6">
        <w:rPr>
          <w:rFonts w:ascii="Times New Roman" w:eastAsia="Times New Roman" w:hAnsi="Times New Roman" w:cs="Times New Roman"/>
          <w:b/>
          <w:color w:val="000000"/>
          <w:sz w:val="24"/>
          <w:szCs w:val="24"/>
          <w:u w:val="single"/>
        </w:rPr>
        <w:t>Tuesday</w:t>
      </w:r>
      <w:r w:rsidR="00A65A44" w:rsidRPr="00E61BF6">
        <w:rPr>
          <w:rFonts w:ascii="Times New Roman" w:eastAsia="Times New Roman" w:hAnsi="Times New Roman" w:cs="Times New Roman"/>
          <w:b/>
          <w:color w:val="000000"/>
          <w:sz w:val="24"/>
          <w:szCs w:val="24"/>
        </w:rPr>
        <w:t xml:space="preserve"> </w:t>
      </w:r>
      <w:r w:rsidR="0047315E" w:rsidRPr="00E61BF6">
        <w:rPr>
          <w:rFonts w:ascii="Times New Roman" w:eastAsia="Times New Roman" w:hAnsi="Times New Roman" w:cs="Times New Roman"/>
          <w:b/>
          <w:sz w:val="24"/>
          <w:szCs w:val="24"/>
        </w:rPr>
        <w:t>April</w:t>
      </w:r>
      <w:r w:rsidR="00FE642C" w:rsidRPr="00E61BF6">
        <w:rPr>
          <w:rFonts w:ascii="Times New Roman" w:eastAsia="Times New Roman" w:hAnsi="Times New Roman" w:cs="Times New Roman"/>
          <w:b/>
          <w:sz w:val="24"/>
          <w:szCs w:val="24"/>
        </w:rPr>
        <w:t xml:space="preserve"> </w:t>
      </w:r>
      <w:r w:rsidR="00C61B87" w:rsidRPr="00E61BF6">
        <w:rPr>
          <w:rFonts w:ascii="Times New Roman" w:eastAsia="Times New Roman" w:hAnsi="Times New Roman" w:cs="Times New Roman"/>
          <w:b/>
          <w:sz w:val="24"/>
          <w:szCs w:val="24"/>
        </w:rPr>
        <w:t>1</w:t>
      </w:r>
      <w:r w:rsidR="0047315E" w:rsidRPr="00E61BF6">
        <w:rPr>
          <w:rFonts w:ascii="Times New Roman" w:eastAsia="Times New Roman" w:hAnsi="Times New Roman" w:cs="Times New Roman"/>
          <w:b/>
          <w:sz w:val="24"/>
          <w:szCs w:val="24"/>
        </w:rPr>
        <w:t>4</w:t>
      </w:r>
      <w:r w:rsidR="00A65A44" w:rsidRPr="00E61BF6">
        <w:rPr>
          <w:rFonts w:ascii="Times New Roman" w:eastAsia="Times New Roman" w:hAnsi="Times New Roman" w:cs="Times New Roman"/>
          <w:b/>
          <w:color w:val="000000"/>
          <w:sz w:val="24"/>
          <w:szCs w:val="24"/>
        </w:rPr>
        <w:t>, 202</w:t>
      </w:r>
      <w:r w:rsidR="006E3A88" w:rsidRPr="00E61BF6">
        <w:rPr>
          <w:rFonts w:ascii="Times New Roman" w:eastAsia="Times New Roman" w:hAnsi="Times New Roman" w:cs="Times New Roman"/>
          <w:b/>
          <w:color w:val="000000"/>
          <w:sz w:val="24"/>
          <w:szCs w:val="24"/>
        </w:rPr>
        <w:t>6</w:t>
      </w:r>
      <w:r w:rsidR="00A65A44" w:rsidRPr="00E61BF6">
        <w:rPr>
          <w:rFonts w:ascii="Times New Roman" w:eastAsia="Times New Roman" w:hAnsi="Times New Roman" w:cs="Times New Roman"/>
          <w:b/>
          <w:color w:val="000000"/>
          <w:sz w:val="24"/>
          <w:szCs w:val="24"/>
        </w:rPr>
        <w:t>, 7:00 p.m.</w:t>
      </w:r>
    </w:p>
    <w:p w14:paraId="00000004" w14:textId="77777777" w:rsidR="0093600D" w:rsidRPr="00E61BF6" w:rsidRDefault="0000000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sidRPr="00E61BF6">
        <w:rPr>
          <w:rFonts w:ascii="Times New Roman" w:eastAsia="Times New Roman" w:hAnsi="Times New Roman" w:cs="Times New Roman"/>
          <w:b/>
          <w:color w:val="000000"/>
          <w:sz w:val="24"/>
          <w:szCs w:val="24"/>
        </w:rPr>
        <w:t>Cornwall Library, 30 Pine Street – Cornwall, CT</w:t>
      </w:r>
    </w:p>
    <w:p w14:paraId="5B2299F8" w14:textId="27BE6B7C" w:rsidR="002A01BB" w:rsidRPr="00E61BF6" w:rsidRDefault="00000000" w:rsidP="00902622">
      <w:pPr>
        <w:pBdr>
          <w:top w:val="nil"/>
          <w:left w:val="nil"/>
          <w:bottom w:val="nil"/>
          <w:right w:val="nil"/>
          <w:between w:val="nil"/>
        </w:pBdr>
        <w:spacing w:after="0" w:line="240" w:lineRule="auto"/>
        <w:ind w:left="270" w:hanging="270"/>
        <w:jc w:val="center"/>
        <w:rPr>
          <w:rFonts w:ascii="Times New Roman" w:eastAsia="Times New Roman" w:hAnsi="Times New Roman" w:cs="Times New Roman"/>
          <w:b/>
          <w:i/>
          <w:color w:val="000000"/>
          <w:sz w:val="24"/>
          <w:szCs w:val="24"/>
          <w:lang w:val="es-ES"/>
        </w:rPr>
      </w:pPr>
      <w:proofErr w:type="spellStart"/>
      <w:r w:rsidRPr="00E61BF6">
        <w:rPr>
          <w:rFonts w:ascii="Times New Roman" w:eastAsia="Times New Roman" w:hAnsi="Times New Roman" w:cs="Times New Roman"/>
          <w:b/>
          <w:i/>
          <w:color w:val="000000"/>
          <w:sz w:val="24"/>
          <w:szCs w:val="24"/>
          <w:lang w:val="es-ES"/>
        </w:rPr>
        <w:t>Hybrid</w:t>
      </w:r>
      <w:proofErr w:type="spellEnd"/>
      <w:r w:rsidRPr="00E61BF6">
        <w:rPr>
          <w:rFonts w:ascii="Times New Roman" w:eastAsia="Times New Roman" w:hAnsi="Times New Roman" w:cs="Times New Roman"/>
          <w:b/>
          <w:i/>
          <w:color w:val="000000"/>
          <w:sz w:val="24"/>
          <w:szCs w:val="24"/>
          <w:lang w:val="es-ES"/>
        </w:rPr>
        <w:t xml:space="preserve"> </w:t>
      </w:r>
      <w:proofErr w:type="gramStart"/>
      <w:r w:rsidRPr="00E61BF6">
        <w:rPr>
          <w:rFonts w:ascii="Times New Roman" w:eastAsia="Times New Roman" w:hAnsi="Times New Roman" w:cs="Times New Roman"/>
          <w:b/>
          <w:i/>
          <w:color w:val="000000"/>
          <w:sz w:val="24"/>
          <w:szCs w:val="24"/>
          <w:lang w:val="es-ES"/>
        </w:rPr>
        <w:t>Meeting</w:t>
      </w:r>
      <w:proofErr w:type="gramEnd"/>
    </w:p>
    <w:p w14:paraId="1AB8E40B" w14:textId="77777777" w:rsidR="00004C43" w:rsidRPr="00E61BF6" w:rsidRDefault="00004C43" w:rsidP="002A01BB">
      <w:pPr>
        <w:pBdr>
          <w:top w:val="nil"/>
          <w:left w:val="nil"/>
          <w:bottom w:val="nil"/>
          <w:right w:val="nil"/>
          <w:between w:val="nil"/>
        </w:pBdr>
        <w:spacing w:after="0" w:line="240" w:lineRule="auto"/>
        <w:rPr>
          <w:rFonts w:ascii="Times New Roman" w:hAnsi="Times New Roman" w:cs="Times New Roman"/>
          <w:color w:val="000000" w:themeColor="text1"/>
          <w:sz w:val="24"/>
          <w:szCs w:val="24"/>
          <w:lang w:val="en-US"/>
        </w:rPr>
      </w:pPr>
    </w:p>
    <w:p w14:paraId="00000008" w14:textId="77777777" w:rsidR="0093600D" w:rsidRDefault="00000000" w:rsidP="004134AB">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sidRPr="00E61BF6">
        <w:rPr>
          <w:rFonts w:ascii="Times New Roman" w:eastAsia="Times New Roman" w:hAnsi="Times New Roman" w:cs="Times New Roman"/>
          <w:b/>
          <w:color w:val="000000"/>
          <w:sz w:val="24"/>
          <w:szCs w:val="24"/>
        </w:rPr>
        <w:t xml:space="preserve">Call to Order – </w:t>
      </w:r>
      <w:r w:rsidRPr="00E61BF6">
        <w:rPr>
          <w:rFonts w:ascii="Times New Roman" w:eastAsia="Times New Roman" w:hAnsi="Times New Roman" w:cs="Times New Roman"/>
          <w:bCs/>
          <w:color w:val="000000"/>
          <w:sz w:val="24"/>
          <w:szCs w:val="24"/>
        </w:rPr>
        <w:t>Appointment of Alternates</w:t>
      </w:r>
      <w:r w:rsidRPr="00E61BF6">
        <w:rPr>
          <w:rFonts w:ascii="Times New Roman" w:eastAsia="Times New Roman" w:hAnsi="Times New Roman" w:cs="Times New Roman"/>
          <w:b/>
          <w:color w:val="000000"/>
          <w:sz w:val="24"/>
          <w:szCs w:val="24"/>
        </w:rPr>
        <w:t xml:space="preserve"> </w:t>
      </w:r>
    </w:p>
    <w:p w14:paraId="52086248" w14:textId="77777777" w:rsidR="00E61BF6" w:rsidRDefault="00E61BF6" w:rsidP="00E61BF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2A3544F8" w14:textId="0843F8D3" w:rsidR="00E61BF6" w:rsidRPr="00E61BF6" w:rsidRDefault="00E61BF6" w:rsidP="00E61BF6">
      <w:pPr>
        <w:pBdr>
          <w:top w:val="nil"/>
          <w:left w:val="nil"/>
          <w:bottom w:val="nil"/>
          <w:right w:val="nil"/>
          <w:between w:val="nil"/>
        </w:pBdr>
        <w:spacing w:after="0" w:line="240" w:lineRule="auto"/>
        <w:rPr>
          <w:rFonts w:ascii="Times New Roman" w:eastAsia="Times New Roman" w:hAnsi="Times New Roman" w:cs="Times New Roman"/>
          <w:bCs/>
          <w:color w:val="000000"/>
          <w:sz w:val="24"/>
          <w:szCs w:val="24"/>
        </w:rPr>
      </w:pPr>
      <w:r w:rsidRPr="00E61BF6">
        <w:rPr>
          <w:rFonts w:ascii="Times New Roman" w:eastAsia="Times New Roman" w:hAnsi="Times New Roman" w:cs="Times New Roman"/>
          <w:bCs/>
          <w:color w:val="000000"/>
          <w:sz w:val="24"/>
          <w:szCs w:val="24"/>
        </w:rPr>
        <w:t xml:space="preserve">A. Timell called the meeting to order at 7:00 pm and took attendance. </w:t>
      </w:r>
    </w:p>
    <w:p w14:paraId="41ECE43D" w14:textId="77777777" w:rsidR="00E61BF6" w:rsidRDefault="00E61BF6" w:rsidP="00E61BF6">
      <w:pPr>
        <w:pBdr>
          <w:top w:val="nil"/>
          <w:left w:val="nil"/>
          <w:bottom w:val="nil"/>
          <w:right w:val="nil"/>
          <w:between w:val="nil"/>
        </w:pBdr>
        <w:spacing w:after="0" w:line="240" w:lineRule="auto"/>
        <w:rPr>
          <w:rFonts w:ascii="Times New Roman" w:eastAsia="Times New Roman" w:hAnsi="Times New Roman" w:cs="Times New Roman"/>
          <w:bCs/>
          <w:color w:val="000000"/>
        </w:rPr>
      </w:pPr>
    </w:p>
    <w:p w14:paraId="7B36B86E" w14:textId="7D6D4865" w:rsidR="00E61BF6" w:rsidRDefault="00E61BF6" w:rsidP="00E61BF6">
      <w:pPr>
        <w:pBdr>
          <w:top w:val="nil"/>
          <w:left w:val="nil"/>
          <w:bottom w:val="nil"/>
          <w:right w:val="nil"/>
          <w:between w:val="nil"/>
        </w:pBdr>
        <w:spacing w:after="0" w:line="240" w:lineRule="auto"/>
        <w:rPr>
          <w:rFonts w:ascii="Times New Roman" w:eastAsia="Times New Roman" w:hAnsi="Times New Roman" w:cs="Times New Roman"/>
          <w:bCs/>
          <w:color w:val="000000"/>
          <w:sz w:val="24"/>
          <w:szCs w:val="24"/>
        </w:rPr>
      </w:pPr>
      <w:r w:rsidRPr="00E61BF6">
        <w:rPr>
          <w:rFonts w:ascii="Times New Roman" w:eastAsia="Times New Roman" w:hAnsi="Times New Roman" w:cs="Times New Roman"/>
          <w:bCs/>
          <w:color w:val="000000"/>
          <w:sz w:val="24"/>
          <w:szCs w:val="24"/>
          <w:u w:val="single"/>
        </w:rPr>
        <w:t>Members Present:</w:t>
      </w:r>
      <w:r>
        <w:rPr>
          <w:rFonts w:ascii="Times New Roman" w:eastAsia="Times New Roman" w:hAnsi="Times New Roman" w:cs="Times New Roman"/>
          <w:bCs/>
          <w:color w:val="000000"/>
          <w:sz w:val="24"/>
          <w:szCs w:val="24"/>
        </w:rPr>
        <w:t xml:space="preserve"> A. Timell, P. West, S. Saccardi, J. LaPorta, K. Bodwell, W. Evans (A). </w:t>
      </w:r>
    </w:p>
    <w:p w14:paraId="1606A3F9" w14:textId="7CB27198" w:rsidR="00E61BF6" w:rsidRDefault="00E61BF6" w:rsidP="00E61BF6">
      <w:pPr>
        <w:pBdr>
          <w:top w:val="nil"/>
          <w:left w:val="nil"/>
          <w:bottom w:val="nil"/>
          <w:right w:val="nil"/>
          <w:between w:val="nil"/>
        </w:pBdr>
        <w:spacing w:after="0" w:line="240" w:lineRule="auto"/>
        <w:rPr>
          <w:rFonts w:ascii="Times New Roman" w:eastAsia="Times New Roman" w:hAnsi="Times New Roman" w:cs="Times New Roman"/>
          <w:bCs/>
          <w:color w:val="000000"/>
          <w:sz w:val="24"/>
          <w:szCs w:val="24"/>
        </w:rPr>
      </w:pPr>
      <w:r w:rsidRPr="00E61BF6">
        <w:rPr>
          <w:rFonts w:ascii="Times New Roman" w:eastAsia="Times New Roman" w:hAnsi="Times New Roman" w:cs="Times New Roman"/>
          <w:bCs/>
          <w:color w:val="000000"/>
          <w:sz w:val="24"/>
          <w:szCs w:val="24"/>
          <w:u w:val="single"/>
        </w:rPr>
        <w:t>Also Present:</w:t>
      </w:r>
      <w:r>
        <w:rPr>
          <w:rFonts w:ascii="Times New Roman" w:eastAsia="Times New Roman" w:hAnsi="Times New Roman" w:cs="Times New Roman"/>
          <w:bCs/>
          <w:color w:val="000000"/>
          <w:sz w:val="24"/>
          <w:szCs w:val="24"/>
        </w:rPr>
        <w:t xml:space="preserve"> J. Mullen, S. Musselman.</w:t>
      </w:r>
    </w:p>
    <w:p w14:paraId="3A9B6B81" w14:textId="08CE88E5" w:rsidR="00E61BF6" w:rsidRDefault="00E61BF6" w:rsidP="00E61BF6">
      <w:pPr>
        <w:pBdr>
          <w:top w:val="nil"/>
          <w:left w:val="nil"/>
          <w:bottom w:val="nil"/>
          <w:right w:val="nil"/>
          <w:between w:val="nil"/>
        </w:pBdr>
        <w:spacing w:after="0" w:line="240" w:lineRule="auto"/>
        <w:rPr>
          <w:rFonts w:ascii="Times New Roman" w:eastAsia="Times New Roman" w:hAnsi="Times New Roman" w:cs="Times New Roman"/>
          <w:bCs/>
          <w:color w:val="000000"/>
          <w:sz w:val="24"/>
          <w:szCs w:val="24"/>
        </w:rPr>
      </w:pPr>
      <w:r w:rsidRPr="00E61BF6">
        <w:rPr>
          <w:rFonts w:ascii="Times New Roman" w:eastAsia="Times New Roman" w:hAnsi="Times New Roman" w:cs="Times New Roman"/>
          <w:bCs/>
          <w:color w:val="000000"/>
          <w:sz w:val="24"/>
          <w:szCs w:val="24"/>
          <w:u w:val="single"/>
        </w:rPr>
        <w:t>Members Absent:</w:t>
      </w:r>
      <w:r>
        <w:rPr>
          <w:rFonts w:ascii="Times New Roman" w:eastAsia="Times New Roman" w:hAnsi="Times New Roman" w:cs="Times New Roman"/>
          <w:bCs/>
          <w:color w:val="000000"/>
          <w:sz w:val="24"/>
          <w:szCs w:val="24"/>
        </w:rPr>
        <w:t xml:space="preserve"> C. Gray, M. Shipp (A), B. Bennett (A).</w:t>
      </w:r>
    </w:p>
    <w:p w14:paraId="51EAF339" w14:textId="3C501D26" w:rsidR="00E61BF6" w:rsidRPr="00E61BF6" w:rsidRDefault="00E61BF6" w:rsidP="00E61BF6">
      <w:pPr>
        <w:pBdr>
          <w:top w:val="nil"/>
          <w:left w:val="nil"/>
          <w:bottom w:val="nil"/>
          <w:right w:val="nil"/>
          <w:between w:val="nil"/>
        </w:pBdr>
        <w:spacing w:after="0" w:line="240" w:lineRule="auto"/>
        <w:rPr>
          <w:rFonts w:ascii="Times New Roman" w:eastAsia="Times New Roman" w:hAnsi="Times New Roman" w:cs="Times New Roman"/>
          <w:bCs/>
          <w:color w:val="000000"/>
          <w:sz w:val="24"/>
          <w:szCs w:val="24"/>
        </w:rPr>
      </w:pPr>
      <w:r w:rsidRPr="00E61BF6">
        <w:rPr>
          <w:rFonts w:ascii="Times New Roman" w:eastAsia="Times New Roman" w:hAnsi="Times New Roman" w:cs="Times New Roman"/>
          <w:bCs/>
          <w:color w:val="000000"/>
          <w:sz w:val="24"/>
          <w:szCs w:val="24"/>
          <w:u w:val="single"/>
        </w:rPr>
        <w:t>Appointment of Alternates:</w:t>
      </w:r>
      <w:r>
        <w:rPr>
          <w:rFonts w:ascii="Times New Roman" w:eastAsia="Times New Roman" w:hAnsi="Times New Roman" w:cs="Times New Roman"/>
          <w:bCs/>
          <w:color w:val="000000"/>
          <w:sz w:val="24"/>
          <w:szCs w:val="24"/>
        </w:rPr>
        <w:t xml:space="preserve"> None.</w:t>
      </w:r>
    </w:p>
    <w:p w14:paraId="00000009" w14:textId="77777777" w:rsidR="0093600D" w:rsidRPr="004359F6" w:rsidRDefault="0093600D" w:rsidP="004134AB">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2C77CA51" w14:textId="77777777" w:rsidR="00902622" w:rsidRPr="004359F6" w:rsidRDefault="00000000" w:rsidP="004134AB">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sidRPr="004359F6">
        <w:rPr>
          <w:rFonts w:ascii="Times New Roman" w:eastAsia="Times New Roman" w:hAnsi="Times New Roman" w:cs="Times New Roman"/>
          <w:b/>
          <w:color w:val="000000"/>
          <w:sz w:val="24"/>
          <w:szCs w:val="24"/>
        </w:rPr>
        <w:t>Approval of Minutes</w:t>
      </w:r>
      <w:r w:rsidR="00902622" w:rsidRPr="004359F6">
        <w:rPr>
          <w:rFonts w:ascii="Times New Roman" w:eastAsia="Times New Roman" w:hAnsi="Times New Roman" w:cs="Times New Roman"/>
          <w:b/>
          <w:color w:val="000000"/>
          <w:sz w:val="24"/>
          <w:szCs w:val="24"/>
        </w:rPr>
        <w:t>:</w:t>
      </w:r>
    </w:p>
    <w:p w14:paraId="4F741A45" w14:textId="77777777" w:rsidR="00902622" w:rsidRPr="004359F6" w:rsidRDefault="00902622" w:rsidP="00902622">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1679588" w14:textId="743687F6" w:rsidR="00902622" w:rsidRPr="004359F6" w:rsidRDefault="00902622" w:rsidP="00902622">
      <w:pPr>
        <w:pStyle w:val="ListParagraph"/>
        <w:numPr>
          <w:ilvl w:val="1"/>
          <w:numId w:val="1"/>
        </w:numPr>
        <w:autoSpaceDE w:val="0"/>
        <w:autoSpaceDN w:val="0"/>
        <w:adjustRightInd w:val="0"/>
        <w:spacing w:after="0" w:line="240" w:lineRule="auto"/>
        <w:ind w:left="1080"/>
        <w:rPr>
          <w:rFonts w:ascii="Times New Roman" w:eastAsiaTheme="minorHAnsi" w:hAnsi="Times New Roman" w:cs="Times New Roman"/>
          <w:color w:val="000000"/>
          <w:lang w:val="en-US"/>
          <w14:ligatures w14:val="standardContextual"/>
        </w:rPr>
      </w:pPr>
      <w:r w:rsidRPr="004359F6">
        <w:rPr>
          <w:rFonts w:ascii="Times New Roman" w:eastAsiaTheme="minorHAnsi" w:hAnsi="Times New Roman" w:cs="Times New Roman"/>
          <w:color w:val="000000"/>
          <w:lang w:val="en-US"/>
          <w14:ligatures w14:val="standardContextual"/>
        </w:rPr>
        <w:t xml:space="preserve">Regular Meeting – March 10, 2026. </w:t>
      </w:r>
    </w:p>
    <w:p w14:paraId="788617CE" w14:textId="77777777" w:rsidR="00E61BF6" w:rsidRPr="004359F6" w:rsidRDefault="00E61BF6" w:rsidP="00E61BF6">
      <w:pPr>
        <w:autoSpaceDE w:val="0"/>
        <w:autoSpaceDN w:val="0"/>
        <w:adjustRightInd w:val="0"/>
        <w:spacing w:after="0" w:line="240" w:lineRule="auto"/>
        <w:rPr>
          <w:rFonts w:ascii="Times New Roman" w:eastAsiaTheme="minorHAnsi" w:hAnsi="Times New Roman" w:cs="Times New Roman"/>
          <w:color w:val="000000"/>
          <w:sz w:val="24"/>
          <w:szCs w:val="24"/>
          <w:lang w:val="en-US"/>
          <w14:ligatures w14:val="standardContextual"/>
        </w:rPr>
      </w:pPr>
    </w:p>
    <w:p w14:paraId="7BBABD05" w14:textId="4A7A5F1E" w:rsidR="00E61BF6" w:rsidRPr="004359F6" w:rsidRDefault="00E61BF6" w:rsidP="00E61BF6">
      <w:pPr>
        <w:autoSpaceDE w:val="0"/>
        <w:autoSpaceDN w:val="0"/>
        <w:adjustRightInd w:val="0"/>
        <w:spacing w:after="0" w:line="240" w:lineRule="auto"/>
        <w:ind w:left="1080"/>
        <w:rPr>
          <w:rFonts w:ascii="Times New Roman" w:eastAsiaTheme="minorHAnsi" w:hAnsi="Times New Roman" w:cs="Times New Roman"/>
          <w:color w:val="000000"/>
          <w:sz w:val="24"/>
          <w:szCs w:val="24"/>
          <w:u w:val="single"/>
          <w:lang w:val="en-US"/>
          <w14:ligatures w14:val="standardContextual"/>
        </w:rPr>
      </w:pPr>
      <w:r w:rsidRPr="004359F6">
        <w:rPr>
          <w:rFonts w:ascii="Times New Roman" w:eastAsiaTheme="minorHAnsi" w:hAnsi="Times New Roman" w:cs="Times New Roman"/>
          <w:color w:val="000000"/>
          <w:sz w:val="24"/>
          <w:szCs w:val="24"/>
          <w:u w:val="single"/>
          <w:lang w:val="en-US"/>
          <w14:ligatures w14:val="standardContextual"/>
        </w:rPr>
        <w:t>K. Bodwell moved to approve the 3/10/26 regular meeting minutes. P. West seconded and the motion to approve carried unanimously.</w:t>
      </w:r>
    </w:p>
    <w:p w14:paraId="602F24F0" w14:textId="77777777" w:rsidR="00902622" w:rsidRPr="004359F6" w:rsidRDefault="00902622" w:rsidP="00902622">
      <w:pPr>
        <w:pStyle w:val="ListParagraph"/>
        <w:autoSpaceDE w:val="0"/>
        <w:autoSpaceDN w:val="0"/>
        <w:adjustRightInd w:val="0"/>
        <w:spacing w:after="0" w:line="240" w:lineRule="auto"/>
        <w:ind w:left="1080"/>
        <w:rPr>
          <w:rFonts w:ascii="Times New Roman" w:eastAsiaTheme="minorHAnsi" w:hAnsi="Times New Roman" w:cs="Times New Roman"/>
          <w:color w:val="000000"/>
          <w:lang w:val="en-US"/>
          <w14:ligatures w14:val="standardContextual"/>
        </w:rPr>
      </w:pPr>
    </w:p>
    <w:p w14:paraId="18392C73" w14:textId="67827DE5" w:rsidR="00902622" w:rsidRPr="004359F6" w:rsidRDefault="00902622" w:rsidP="00902622">
      <w:pPr>
        <w:pStyle w:val="ListParagraph"/>
        <w:numPr>
          <w:ilvl w:val="1"/>
          <w:numId w:val="1"/>
        </w:numPr>
        <w:autoSpaceDE w:val="0"/>
        <w:autoSpaceDN w:val="0"/>
        <w:adjustRightInd w:val="0"/>
        <w:spacing w:after="0" w:line="240" w:lineRule="auto"/>
        <w:ind w:left="1080"/>
        <w:rPr>
          <w:rFonts w:ascii="Times New Roman" w:eastAsiaTheme="minorHAnsi" w:hAnsi="Times New Roman" w:cs="Times New Roman"/>
          <w:color w:val="000000"/>
          <w:lang w:val="en-US"/>
          <w14:ligatures w14:val="standardContextual"/>
        </w:rPr>
      </w:pPr>
      <w:r w:rsidRPr="004359F6">
        <w:rPr>
          <w:rFonts w:ascii="Times New Roman" w:eastAsiaTheme="minorHAnsi" w:hAnsi="Times New Roman" w:cs="Times New Roman"/>
          <w:color w:val="000000"/>
          <w:lang w:val="en-US"/>
          <w14:ligatures w14:val="standardContextual"/>
        </w:rPr>
        <w:t>Site Walk – March 31, 2026.</w:t>
      </w:r>
    </w:p>
    <w:p w14:paraId="0D013595" w14:textId="77777777" w:rsidR="00E61BF6" w:rsidRPr="004359F6" w:rsidRDefault="00E61BF6" w:rsidP="00E61BF6">
      <w:pPr>
        <w:autoSpaceDE w:val="0"/>
        <w:autoSpaceDN w:val="0"/>
        <w:adjustRightInd w:val="0"/>
        <w:spacing w:after="0" w:line="240" w:lineRule="auto"/>
        <w:rPr>
          <w:rFonts w:ascii="Times New Roman" w:eastAsiaTheme="minorHAnsi" w:hAnsi="Times New Roman" w:cs="Times New Roman"/>
          <w:color w:val="000000"/>
          <w:sz w:val="24"/>
          <w:szCs w:val="24"/>
          <w:lang w:val="en-US"/>
          <w14:ligatures w14:val="standardContextual"/>
        </w:rPr>
      </w:pPr>
    </w:p>
    <w:p w14:paraId="72B2004E" w14:textId="6F5A45D5" w:rsidR="00E61BF6" w:rsidRPr="004359F6" w:rsidRDefault="004359F6" w:rsidP="00E61BF6">
      <w:pPr>
        <w:autoSpaceDE w:val="0"/>
        <w:autoSpaceDN w:val="0"/>
        <w:adjustRightInd w:val="0"/>
        <w:spacing w:after="0" w:line="240" w:lineRule="auto"/>
        <w:ind w:left="1080"/>
        <w:rPr>
          <w:rFonts w:ascii="Times New Roman" w:eastAsiaTheme="minorHAnsi" w:hAnsi="Times New Roman" w:cs="Times New Roman"/>
          <w:color w:val="000000"/>
          <w:sz w:val="24"/>
          <w:szCs w:val="24"/>
          <w:u w:val="single"/>
          <w:lang w:val="en-US"/>
          <w14:ligatures w14:val="standardContextual"/>
        </w:rPr>
      </w:pPr>
      <w:r w:rsidRPr="004359F6">
        <w:rPr>
          <w:rFonts w:ascii="Times New Roman" w:eastAsiaTheme="minorHAnsi" w:hAnsi="Times New Roman" w:cs="Times New Roman"/>
          <w:color w:val="000000"/>
          <w:sz w:val="24"/>
          <w:szCs w:val="24"/>
          <w:lang w:val="en-US"/>
          <w14:ligatures w14:val="standardContextual"/>
        </w:rPr>
        <w:t>It was noted that S. Saccardi was present at the site walk and P. West was not. J</w:t>
      </w:r>
      <w:r w:rsidRPr="004359F6">
        <w:rPr>
          <w:rFonts w:ascii="Times New Roman" w:eastAsiaTheme="minorHAnsi" w:hAnsi="Times New Roman" w:cs="Times New Roman"/>
          <w:color w:val="000000"/>
          <w:sz w:val="24"/>
          <w:szCs w:val="24"/>
          <w:u w:val="single"/>
          <w:lang w:val="en-US"/>
          <w14:ligatures w14:val="standardContextual"/>
        </w:rPr>
        <w:t xml:space="preserve">. LaPorta moved to approve the 3/31/26 site walk minutes as amended. S. Saccardi seconded and the motion to approve carried. </w:t>
      </w:r>
    </w:p>
    <w:p w14:paraId="0000000B" w14:textId="77777777" w:rsidR="0093600D" w:rsidRPr="00E61BF6" w:rsidRDefault="0093600D" w:rsidP="004134AB">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0000000F" w14:textId="0E77D1D3" w:rsidR="0093600D" w:rsidRPr="00E61BF6" w:rsidRDefault="00000000" w:rsidP="004134AB">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sz w:val="24"/>
          <w:szCs w:val="24"/>
        </w:rPr>
      </w:pPr>
      <w:r w:rsidRPr="00E61BF6">
        <w:rPr>
          <w:rFonts w:ascii="Times New Roman" w:eastAsia="Times New Roman" w:hAnsi="Times New Roman" w:cs="Times New Roman"/>
          <w:b/>
          <w:sz w:val="24"/>
          <w:szCs w:val="24"/>
        </w:rPr>
        <w:t>Public Hearing</w:t>
      </w:r>
    </w:p>
    <w:p w14:paraId="4A98F290" w14:textId="77777777" w:rsidR="002C497F" w:rsidRDefault="002C497F" w:rsidP="002C497F">
      <w:pPr>
        <w:pStyle w:val="ListParagraph"/>
        <w:rPr>
          <w:rFonts w:ascii="Times New Roman" w:eastAsia="Times New Roman" w:hAnsi="Times New Roman" w:cs="Times New Roman"/>
          <w:b/>
          <w:sz w:val="28"/>
          <w:szCs w:val="28"/>
        </w:rPr>
      </w:pPr>
    </w:p>
    <w:p w14:paraId="77F51E7B" w14:textId="5374C367" w:rsidR="004359F6" w:rsidRPr="004359F6" w:rsidRDefault="004359F6" w:rsidP="002C497F">
      <w:pPr>
        <w:pStyle w:val="ListParagraph"/>
        <w:rPr>
          <w:rFonts w:ascii="Times New Roman" w:eastAsia="Times New Roman" w:hAnsi="Times New Roman" w:cs="Times New Roman"/>
          <w:bCs/>
          <w:u w:val="single"/>
        </w:rPr>
      </w:pPr>
      <w:r w:rsidRPr="004359F6">
        <w:rPr>
          <w:rFonts w:ascii="Times New Roman" w:eastAsia="Times New Roman" w:hAnsi="Times New Roman" w:cs="Times New Roman"/>
          <w:bCs/>
          <w:u w:val="single"/>
        </w:rPr>
        <w:t>K. Bodwell and W. Evans recused themselves at 7:07 pm before the public hearing was opened for agenda item #3a.</w:t>
      </w:r>
    </w:p>
    <w:p w14:paraId="482328E7" w14:textId="77777777" w:rsidR="004359F6" w:rsidRPr="00E61BF6" w:rsidRDefault="004359F6" w:rsidP="002C497F">
      <w:pPr>
        <w:pStyle w:val="ListParagraph"/>
        <w:rPr>
          <w:rFonts w:ascii="Times New Roman" w:eastAsia="Times New Roman" w:hAnsi="Times New Roman" w:cs="Times New Roman"/>
          <w:b/>
          <w:sz w:val="28"/>
          <w:szCs w:val="28"/>
        </w:rPr>
      </w:pPr>
    </w:p>
    <w:p w14:paraId="523B5E2E" w14:textId="4999FD84" w:rsidR="002C497F" w:rsidRPr="004359F6" w:rsidRDefault="002C497F" w:rsidP="002C497F">
      <w:pPr>
        <w:pStyle w:val="ListParagraph"/>
        <w:numPr>
          <w:ilvl w:val="1"/>
          <w:numId w:val="1"/>
        </w:numPr>
        <w:autoSpaceDE w:val="0"/>
        <w:autoSpaceDN w:val="0"/>
        <w:adjustRightInd w:val="0"/>
        <w:spacing w:after="0" w:line="240" w:lineRule="auto"/>
        <w:ind w:left="1080"/>
        <w:rPr>
          <w:rFonts w:ascii="Times New Roman" w:eastAsiaTheme="minorHAnsi" w:hAnsi="Times New Roman" w:cs="Times New Roman"/>
          <w:b/>
          <w:bCs/>
          <w:i/>
          <w:iCs/>
          <w:color w:val="000000"/>
          <w:lang w:val="en-US"/>
          <w14:ligatures w14:val="standardContextual"/>
        </w:rPr>
      </w:pPr>
      <w:r w:rsidRPr="00E61BF6">
        <w:rPr>
          <w:rFonts w:ascii="Times New Roman" w:eastAsiaTheme="minorHAnsi" w:hAnsi="Times New Roman" w:cs="Times New Roman"/>
          <w:b/>
          <w:bCs/>
          <w:color w:val="000000"/>
          <w:lang w:val="en-US"/>
          <w14:ligatures w14:val="standardContextual"/>
        </w:rPr>
        <w:t xml:space="preserve">Keith Bodwell P.E. on behalf of Will Evans – Great Hollow Road – </w:t>
      </w:r>
      <w:r w:rsidRPr="00E61BF6">
        <w:rPr>
          <w:rFonts w:ascii="Times New Roman" w:eastAsiaTheme="minorHAnsi" w:hAnsi="Times New Roman" w:cs="Times New Roman"/>
          <w:color w:val="000000"/>
          <w:lang w:val="en-US"/>
          <w14:ligatures w14:val="standardContextual"/>
        </w:rPr>
        <w:t>Application for a 3-lot subdivision to include 2 frontage lots and 1 rear flag lot. MBL# D03-001-007.</w:t>
      </w:r>
      <w:r w:rsidR="009F0499" w:rsidRPr="00E61BF6">
        <w:rPr>
          <w:rFonts w:ascii="Times New Roman" w:eastAsiaTheme="minorHAnsi" w:hAnsi="Times New Roman" w:cs="Times New Roman"/>
          <w:color w:val="000000"/>
          <w:lang w:val="en-US"/>
          <w14:ligatures w14:val="standardContextual"/>
        </w:rPr>
        <w:t xml:space="preserve"> </w:t>
      </w:r>
      <w:r w:rsidR="009F0499" w:rsidRPr="00E61BF6">
        <w:rPr>
          <w:rFonts w:ascii="Times New Roman" w:eastAsiaTheme="minorHAnsi" w:hAnsi="Times New Roman" w:cs="Times New Roman"/>
          <w:i/>
          <w:iCs/>
          <w:color w:val="000000"/>
          <w:lang w:val="en-US"/>
          <w14:ligatures w14:val="standardContextual"/>
        </w:rPr>
        <w:t>Received 2/10/26.</w:t>
      </w:r>
      <w:r w:rsidR="000A4B8C" w:rsidRPr="00E61BF6">
        <w:rPr>
          <w:rFonts w:ascii="Times New Roman" w:eastAsiaTheme="minorHAnsi" w:hAnsi="Times New Roman" w:cs="Times New Roman"/>
          <w:i/>
          <w:iCs/>
          <w:color w:val="000000"/>
          <w:lang w:val="en-US"/>
          <w14:ligatures w14:val="standardContextual"/>
        </w:rPr>
        <w:t xml:space="preserve"> Public hearing scheduled for 3/10/26 didn’t open due to notification issue. Hearing to convene at 4/14/26 meeting. </w:t>
      </w:r>
    </w:p>
    <w:p w14:paraId="00B8F55D" w14:textId="77777777" w:rsidR="004359F6" w:rsidRDefault="004359F6" w:rsidP="004359F6">
      <w:pPr>
        <w:autoSpaceDE w:val="0"/>
        <w:autoSpaceDN w:val="0"/>
        <w:adjustRightInd w:val="0"/>
        <w:spacing w:after="0" w:line="240" w:lineRule="auto"/>
        <w:rPr>
          <w:rFonts w:ascii="Times New Roman" w:eastAsiaTheme="minorHAnsi" w:hAnsi="Times New Roman" w:cs="Times New Roman"/>
          <w:b/>
          <w:bCs/>
          <w:i/>
          <w:iCs/>
          <w:color w:val="000000"/>
          <w:lang w:val="en-US"/>
          <w14:ligatures w14:val="standardContextual"/>
        </w:rPr>
      </w:pPr>
    </w:p>
    <w:p w14:paraId="4A759A7C" w14:textId="4CDD5883" w:rsidR="004359F6" w:rsidRDefault="004359F6" w:rsidP="004359F6">
      <w:pPr>
        <w:autoSpaceDE w:val="0"/>
        <w:autoSpaceDN w:val="0"/>
        <w:adjustRightInd w:val="0"/>
        <w:spacing w:after="0" w:line="240" w:lineRule="auto"/>
        <w:ind w:left="1080"/>
        <w:rPr>
          <w:rFonts w:ascii="Times New Roman" w:eastAsiaTheme="minorHAnsi" w:hAnsi="Times New Roman" w:cs="Times New Roman"/>
          <w:color w:val="000000"/>
          <w:sz w:val="24"/>
          <w:szCs w:val="24"/>
          <w:lang w:val="en-US"/>
          <w14:ligatures w14:val="standardContextual"/>
        </w:rPr>
      </w:pPr>
      <w:r w:rsidRPr="004359F6">
        <w:rPr>
          <w:rFonts w:ascii="Times New Roman" w:eastAsiaTheme="minorHAnsi" w:hAnsi="Times New Roman" w:cs="Times New Roman"/>
          <w:color w:val="000000"/>
          <w:sz w:val="24"/>
          <w:szCs w:val="24"/>
          <w:lang w:val="en-US"/>
          <w14:ligatures w14:val="standardContextual"/>
        </w:rPr>
        <w:t>Keith Bodwell, P.E., was present on behalf of the applicant Will Evans. Before continuing with the presentation, S. Musselman noted that the hearing notice had been re-published in the Republican-American on 4/4 &amp; 4/10/26. K. Bodwell then gave an overview of the proposal to subdivide the</w:t>
      </w:r>
      <w:r>
        <w:rPr>
          <w:rFonts w:ascii="Times New Roman" w:eastAsiaTheme="minorHAnsi" w:hAnsi="Times New Roman" w:cs="Times New Roman"/>
          <w:color w:val="000000"/>
          <w:sz w:val="24"/>
          <w:szCs w:val="24"/>
          <w:lang w:val="en-US"/>
          <w14:ligatures w14:val="standardContextual"/>
        </w:rPr>
        <w:t xml:space="preserve"> 18-acre</w:t>
      </w:r>
      <w:r w:rsidRPr="004359F6">
        <w:rPr>
          <w:rFonts w:ascii="Times New Roman" w:eastAsiaTheme="minorHAnsi" w:hAnsi="Times New Roman" w:cs="Times New Roman"/>
          <w:color w:val="000000"/>
          <w:sz w:val="24"/>
          <w:szCs w:val="24"/>
          <w:lang w:val="en-US"/>
          <w14:ligatures w14:val="standardContextual"/>
        </w:rPr>
        <w:t xml:space="preserve"> parcel into 3-lots, including 2-frontage lots and 1-rear flag lot. </w:t>
      </w:r>
      <w:r w:rsidR="000E55B2">
        <w:rPr>
          <w:rFonts w:ascii="Times New Roman" w:eastAsiaTheme="minorHAnsi" w:hAnsi="Times New Roman" w:cs="Times New Roman"/>
          <w:color w:val="000000"/>
          <w:sz w:val="24"/>
          <w:szCs w:val="24"/>
          <w:lang w:val="en-US"/>
          <w14:ligatures w14:val="standardContextual"/>
        </w:rPr>
        <w:t xml:space="preserve">It was noted that each lot will have its own deeded accessway and that the 2-frontage lots don’t require a wetland crossing while the rear flag does. IWC approval for the subdivision application was received in March. </w:t>
      </w:r>
    </w:p>
    <w:p w14:paraId="370770F1" w14:textId="77777777" w:rsidR="000E55B2" w:rsidRDefault="000E55B2" w:rsidP="004359F6">
      <w:pPr>
        <w:autoSpaceDE w:val="0"/>
        <w:autoSpaceDN w:val="0"/>
        <w:adjustRightInd w:val="0"/>
        <w:spacing w:after="0" w:line="240" w:lineRule="auto"/>
        <w:ind w:left="1080"/>
        <w:rPr>
          <w:rFonts w:ascii="Times New Roman" w:eastAsiaTheme="minorHAnsi" w:hAnsi="Times New Roman" w:cs="Times New Roman"/>
          <w:color w:val="000000"/>
          <w:sz w:val="24"/>
          <w:szCs w:val="24"/>
          <w:lang w:val="en-US"/>
          <w14:ligatures w14:val="standardContextual"/>
        </w:rPr>
      </w:pPr>
    </w:p>
    <w:p w14:paraId="42E9A137" w14:textId="2C7E9B64" w:rsidR="000E55B2" w:rsidRPr="00460823" w:rsidRDefault="000E55B2" w:rsidP="000E55B2">
      <w:pPr>
        <w:autoSpaceDE w:val="0"/>
        <w:autoSpaceDN w:val="0"/>
        <w:adjustRightInd w:val="0"/>
        <w:spacing w:after="0" w:line="240" w:lineRule="auto"/>
        <w:ind w:left="1080"/>
        <w:rPr>
          <w:rFonts w:ascii="Times New Roman" w:eastAsiaTheme="minorHAnsi" w:hAnsi="Times New Roman" w:cs="Times New Roman"/>
          <w:color w:val="000000"/>
          <w:sz w:val="24"/>
          <w:szCs w:val="24"/>
          <w:u w:val="single"/>
          <w:lang w:val="en-US"/>
          <w14:ligatures w14:val="standardContextual"/>
        </w:rPr>
      </w:pPr>
      <w:r w:rsidRPr="00460823">
        <w:rPr>
          <w:rFonts w:ascii="Times New Roman" w:eastAsiaTheme="minorHAnsi" w:hAnsi="Times New Roman" w:cs="Times New Roman"/>
          <w:color w:val="000000"/>
          <w:sz w:val="24"/>
          <w:szCs w:val="24"/>
          <w:lang w:val="en-US"/>
          <w14:ligatures w14:val="standardContextual"/>
        </w:rPr>
        <w:lastRenderedPageBreak/>
        <w:t xml:space="preserve">A. Timell asked if there were any archeological features on the site. K. Bodwell responded that there wasn’t. J. LaPorta noted, however, that an existing foundation and chimney on the northern end of lot#1 isn’t shown on the existing conditions plan. J. Mullen then stated that all stonewalls need to be shown on the plans along with steep slopes (&gt;25%) and that a zoning compliance table and endorsement block will also need to be added to the plans. </w:t>
      </w:r>
      <w:r w:rsidRPr="00460823">
        <w:rPr>
          <w:rFonts w:ascii="Times New Roman" w:eastAsiaTheme="minorHAnsi" w:hAnsi="Times New Roman" w:cs="Times New Roman"/>
          <w:color w:val="000000"/>
          <w:sz w:val="24"/>
          <w:szCs w:val="24"/>
          <w:u w:val="single"/>
          <w:lang w:val="en-US"/>
          <w14:ligatures w14:val="standardContextual"/>
        </w:rPr>
        <w:t>A. Timell then opened the hearing to the public for comment:</w:t>
      </w:r>
    </w:p>
    <w:p w14:paraId="3DCCD868" w14:textId="77777777" w:rsidR="000E55B2" w:rsidRDefault="000E55B2" w:rsidP="000E55B2">
      <w:pPr>
        <w:ind w:left="1080"/>
        <w:rPr>
          <w:lang w:val="en-US"/>
        </w:rPr>
      </w:pPr>
    </w:p>
    <w:p w14:paraId="33D9DA51" w14:textId="6894058A" w:rsidR="000E55B2" w:rsidRDefault="00460823" w:rsidP="000E55B2">
      <w:pPr>
        <w:pStyle w:val="ListParagraph"/>
        <w:numPr>
          <w:ilvl w:val="0"/>
          <w:numId w:val="6"/>
        </w:numPr>
        <w:rPr>
          <w:rFonts w:ascii="Times New Roman" w:hAnsi="Times New Roman" w:cs="Times New Roman"/>
          <w:lang w:val="en-US"/>
        </w:rPr>
      </w:pPr>
      <w:r w:rsidRPr="008F6F9D">
        <w:rPr>
          <w:rFonts w:ascii="Times New Roman" w:hAnsi="Times New Roman" w:cs="Times New Roman"/>
          <w:i/>
          <w:iCs/>
          <w:lang w:val="en-US"/>
        </w:rPr>
        <w:t>Alan Dains, 300 Great Hollow Road</w:t>
      </w:r>
      <w:r w:rsidRPr="00460823">
        <w:rPr>
          <w:rFonts w:ascii="Times New Roman" w:hAnsi="Times New Roman" w:cs="Times New Roman"/>
          <w:lang w:val="en-US"/>
        </w:rPr>
        <w:t xml:space="preserve"> – Asked if the location shown for Lot#2 was the final location of a potential house or if it could be moved after the subdivision approval. If </w:t>
      </w:r>
      <w:r>
        <w:rPr>
          <w:rFonts w:ascii="Times New Roman" w:hAnsi="Times New Roman" w:cs="Times New Roman"/>
          <w:lang w:val="en-US"/>
        </w:rPr>
        <w:t xml:space="preserve">it is the final location, he supports the application. </w:t>
      </w:r>
    </w:p>
    <w:p w14:paraId="3A82FD91" w14:textId="77777777" w:rsidR="00460823" w:rsidRPr="00460823" w:rsidRDefault="00460823" w:rsidP="00460823">
      <w:pPr>
        <w:pStyle w:val="ListParagraph"/>
        <w:ind w:left="1440"/>
        <w:rPr>
          <w:rFonts w:ascii="Times New Roman" w:hAnsi="Times New Roman" w:cs="Times New Roman"/>
          <w:lang w:val="en-US"/>
        </w:rPr>
      </w:pPr>
    </w:p>
    <w:p w14:paraId="5E98DEAE" w14:textId="465494AB" w:rsidR="00460823" w:rsidRDefault="00460823" w:rsidP="000E55B2">
      <w:pPr>
        <w:pStyle w:val="ListParagraph"/>
        <w:numPr>
          <w:ilvl w:val="0"/>
          <w:numId w:val="6"/>
        </w:numPr>
        <w:rPr>
          <w:rFonts w:ascii="Times New Roman" w:hAnsi="Times New Roman" w:cs="Times New Roman"/>
          <w:lang w:val="en-US"/>
        </w:rPr>
      </w:pPr>
      <w:r w:rsidRPr="008F6F9D">
        <w:rPr>
          <w:rFonts w:ascii="Times New Roman" w:hAnsi="Times New Roman" w:cs="Times New Roman"/>
          <w:i/>
          <w:iCs/>
          <w:lang w:val="en-US"/>
        </w:rPr>
        <w:t>Tony Scott, 288 Great Hollow Road</w:t>
      </w:r>
      <w:r>
        <w:rPr>
          <w:rFonts w:ascii="Times New Roman" w:hAnsi="Times New Roman" w:cs="Times New Roman"/>
          <w:lang w:val="en-US"/>
        </w:rPr>
        <w:t xml:space="preserve"> – Stated that based on J. Mullen’s comments he believes the application to be incomplete and added that all the neighboring properties within 200’ of the property boundaries aren’t shown on the subdivision plan. </w:t>
      </w:r>
    </w:p>
    <w:p w14:paraId="5CDDA158" w14:textId="77777777" w:rsidR="00460823" w:rsidRPr="00460823" w:rsidRDefault="00460823" w:rsidP="00460823">
      <w:pPr>
        <w:pStyle w:val="ListParagraph"/>
        <w:rPr>
          <w:rFonts w:ascii="Times New Roman" w:hAnsi="Times New Roman" w:cs="Times New Roman"/>
          <w:lang w:val="en-US"/>
        </w:rPr>
      </w:pPr>
    </w:p>
    <w:p w14:paraId="425548FB" w14:textId="06AE152D" w:rsidR="00460823" w:rsidRDefault="00460823" w:rsidP="000E55B2">
      <w:pPr>
        <w:pStyle w:val="ListParagraph"/>
        <w:numPr>
          <w:ilvl w:val="0"/>
          <w:numId w:val="6"/>
        </w:numPr>
        <w:rPr>
          <w:rFonts w:ascii="Times New Roman" w:hAnsi="Times New Roman" w:cs="Times New Roman"/>
          <w:lang w:val="en-US"/>
        </w:rPr>
      </w:pPr>
      <w:r w:rsidRPr="008F6F9D">
        <w:rPr>
          <w:rFonts w:ascii="Times New Roman" w:hAnsi="Times New Roman" w:cs="Times New Roman"/>
          <w:i/>
          <w:iCs/>
          <w:lang w:val="en-US"/>
        </w:rPr>
        <w:t>Martin, 168 Great Hill Road</w:t>
      </w:r>
      <w:r w:rsidRPr="00C064D9">
        <w:rPr>
          <w:rFonts w:ascii="Times New Roman" w:hAnsi="Times New Roman" w:cs="Times New Roman"/>
          <w:lang w:val="en-US"/>
        </w:rPr>
        <w:t xml:space="preserve"> –</w:t>
      </w:r>
      <w:r>
        <w:rPr>
          <w:rFonts w:ascii="Times New Roman" w:hAnsi="Times New Roman" w:cs="Times New Roman"/>
          <w:lang w:val="en-US"/>
        </w:rPr>
        <w:t xml:space="preserve"> Walked the property with W. Evans as he was initially concerned with the layout of the proposed lots given the topography and wetlands on the parcel. After walking the property and reviewing the plans he feels comfortable with the proposal and added that he was impressed with the considerate design of the subdivision</w:t>
      </w:r>
      <w:r w:rsidR="008F6F9D">
        <w:rPr>
          <w:rFonts w:ascii="Times New Roman" w:hAnsi="Times New Roman" w:cs="Times New Roman"/>
          <w:lang w:val="en-US"/>
        </w:rPr>
        <w:t xml:space="preserve"> plan</w:t>
      </w:r>
      <w:r>
        <w:rPr>
          <w:rFonts w:ascii="Times New Roman" w:hAnsi="Times New Roman" w:cs="Times New Roman"/>
          <w:lang w:val="en-US"/>
        </w:rPr>
        <w:t xml:space="preserve">. </w:t>
      </w:r>
    </w:p>
    <w:p w14:paraId="686B6C87" w14:textId="777DE81F" w:rsidR="00460823" w:rsidRDefault="00460823" w:rsidP="00460823">
      <w:pPr>
        <w:pStyle w:val="ListParagraph"/>
        <w:rPr>
          <w:rFonts w:ascii="Times New Roman" w:hAnsi="Times New Roman" w:cs="Times New Roman"/>
          <w:lang w:val="en-US"/>
        </w:rPr>
      </w:pPr>
    </w:p>
    <w:p w14:paraId="78036177" w14:textId="779621A6" w:rsidR="00460823" w:rsidRDefault="00460823" w:rsidP="00527825">
      <w:pPr>
        <w:pStyle w:val="ListParagraph"/>
        <w:rPr>
          <w:rFonts w:ascii="Times New Roman" w:hAnsi="Times New Roman" w:cs="Times New Roman"/>
          <w:lang w:val="en-US"/>
        </w:rPr>
      </w:pPr>
      <w:r w:rsidRPr="00527825">
        <w:rPr>
          <w:rFonts w:ascii="Times New Roman" w:hAnsi="Times New Roman" w:cs="Times New Roman"/>
          <w:lang w:val="en-US"/>
        </w:rPr>
        <w:t>With no further public comment, Commissioners continued discussion. A. Timell explained the fee-in-lieu of open space process and J. Mullen added that a note should be added to the plans that the fee will be 6% so that it is memorialized upon filing on the land records.</w:t>
      </w:r>
      <w:r w:rsidR="00527825" w:rsidRPr="00527825">
        <w:rPr>
          <w:rFonts w:ascii="Times New Roman" w:hAnsi="Times New Roman" w:cs="Times New Roman"/>
          <w:lang w:val="en-US"/>
        </w:rPr>
        <w:t xml:space="preserve"> </w:t>
      </w:r>
      <w:r w:rsidR="00527825" w:rsidRPr="00527825">
        <w:rPr>
          <w:rFonts w:ascii="Times New Roman" w:hAnsi="Times New Roman" w:cs="Times New Roman"/>
          <w:u w:val="single"/>
          <w:lang w:val="en-US"/>
        </w:rPr>
        <w:t>J. LaPorta moved to continue the public hearing to the 5/12/26 meeting. S. Saccardi seconded and the motion to continue carried unanimously.</w:t>
      </w:r>
      <w:r w:rsidR="00527825" w:rsidRPr="00527825">
        <w:rPr>
          <w:rFonts w:ascii="Times New Roman" w:hAnsi="Times New Roman" w:cs="Times New Roman"/>
          <w:lang w:val="en-US"/>
        </w:rPr>
        <w:t xml:space="preserve"> </w:t>
      </w:r>
    </w:p>
    <w:p w14:paraId="13119BA3" w14:textId="77777777" w:rsidR="00527825" w:rsidRDefault="00527825" w:rsidP="00527825">
      <w:pPr>
        <w:pStyle w:val="ListParagraph"/>
        <w:rPr>
          <w:rFonts w:ascii="Times New Roman" w:hAnsi="Times New Roman" w:cs="Times New Roman"/>
          <w:lang w:val="en-US"/>
        </w:rPr>
      </w:pPr>
    </w:p>
    <w:p w14:paraId="17359005" w14:textId="417EB51F" w:rsidR="00527825" w:rsidRPr="00527825" w:rsidRDefault="00527825" w:rsidP="00527825">
      <w:pPr>
        <w:pStyle w:val="ListParagraph"/>
        <w:rPr>
          <w:rFonts w:ascii="Times New Roman" w:hAnsi="Times New Roman" w:cs="Times New Roman"/>
          <w:u w:val="single"/>
          <w:lang w:val="en-US"/>
        </w:rPr>
      </w:pPr>
      <w:r w:rsidRPr="00527825">
        <w:rPr>
          <w:rFonts w:ascii="Times New Roman" w:hAnsi="Times New Roman" w:cs="Times New Roman"/>
          <w:u w:val="single"/>
          <w:lang w:val="en-US"/>
        </w:rPr>
        <w:t xml:space="preserve">W. Evans was reseated at 7:35 pm following conclusion of consideration of agenda item #3a. </w:t>
      </w:r>
    </w:p>
    <w:p w14:paraId="38201FB5" w14:textId="77777777" w:rsidR="009F0499" w:rsidRPr="00E61BF6" w:rsidRDefault="009F0499" w:rsidP="009F0499">
      <w:pPr>
        <w:pStyle w:val="ListParagraph"/>
        <w:autoSpaceDE w:val="0"/>
        <w:autoSpaceDN w:val="0"/>
        <w:adjustRightInd w:val="0"/>
        <w:spacing w:after="0" w:line="240" w:lineRule="auto"/>
        <w:ind w:left="1080"/>
        <w:rPr>
          <w:rFonts w:ascii="Times New Roman" w:eastAsiaTheme="minorHAnsi" w:hAnsi="Times New Roman" w:cs="Times New Roman"/>
          <w:b/>
          <w:bCs/>
          <w:color w:val="000000"/>
          <w:lang w:val="en-US"/>
          <w14:ligatures w14:val="standardContextual"/>
        </w:rPr>
      </w:pPr>
    </w:p>
    <w:p w14:paraId="6563DD30" w14:textId="680087E6" w:rsidR="009F0499" w:rsidRPr="00527825" w:rsidRDefault="009F0499" w:rsidP="009F0499">
      <w:pPr>
        <w:pStyle w:val="ListParagraph"/>
        <w:numPr>
          <w:ilvl w:val="1"/>
          <w:numId w:val="1"/>
        </w:numPr>
        <w:autoSpaceDE w:val="0"/>
        <w:autoSpaceDN w:val="0"/>
        <w:adjustRightInd w:val="0"/>
        <w:spacing w:after="0" w:line="240" w:lineRule="auto"/>
        <w:ind w:left="1080"/>
        <w:rPr>
          <w:rFonts w:ascii="Times New Roman" w:eastAsiaTheme="minorHAnsi" w:hAnsi="Times New Roman" w:cs="Times New Roman"/>
          <w:b/>
          <w:bCs/>
          <w:color w:val="000000"/>
          <w:lang w:val="en-US"/>
          <w14:ligatures w14:val="standardContextual"/>
        </w:rPr>
      </w:pPr>
      <w:r w:rsidRPr="00E61BF6">
        <w:rPr>
          <w:rFonts w:ascii="Times New Roman" w:eastAsiaTheme="minorHAnsi" w:hAnsi="Times New Roman" w:cs="Times New Roman"/>
          <w:b/>
          <w:bCs/>
          <w:color w:val="000000"/>
          <w:lang w:val="en-US"/>
          <w14:ligatures w14:val="standardContextual"/>
        </w:rPr>
        <w:t xml:space="preserve">Steven Zimany – 94 College Street – </w:t>
      </w:r>
      <w:r w:rsidRPr="00E61BF6">
        <w:rPr>
          <w:rFonts w:ascii="Times New Roman" w:eastAsiaTheme="minorHAnsi" w:hAnsi="Times New Roman" w:cs="Times New Roman"/>
          <w:color w:val="000000"/>
          <w:lang w:val="en-US"/>
          <w14:ligatures w14:val="standardContextual"/>
        </w:rPr>
        <w:t>Special Permit application for an accessory apartment over 1200 ft</w:t>
      </w:r>
      <w:r w:rsidRPr="00E61BF6">
        <w:rPr>
          <w:rFonts w:ascii="Times New Roman" w:eastAsiaTheme="minorHAnsi" w:hAnsi="Times New Roman" w:cs="Times New Roman"/>
          <w:color w:val="000000"/>
          <w:vertAlign w:val="superscript"/>
          <w:lang w:val="en-US"/>
          <w14:ligatures w14:val="standardContextual"/>
        </w:rPr>
        <w:t>2</w:t>
      </w:r>
      <w:r w:rsidRPr="00E61BF6">
        <w:rPr>
          <w:rFonts w:ascii="Times New Roman" w:eastAsiaTheme="minorHAnsi" w:hAnsi="Times New Roman" w:cs="Times New Roman"/>
          <w:color w:val="000000"/>
          <w:lang w:val="en-US"/>
          <w14:ligatures w14:val="standardContextual"/>
        </w:rPr>
        <w:t>. MBL# E03-001-008.</w:t>
      </w:r>
      <w:r w:rsidR="000A4B8C" w:rsidRPr="00E61BF6">
        <w:rPr>
          <w:rFonts w:ascii="Times New Roman" w:eastAsiaTheme="minorHAnsi" w:hAnsi="Times New Roman" w:cs="Times New Roman"/>
          <w:color w:val="000000"/>
          <w:lang w:val="en-US"/>
          <w14:ligatures w14:val="standardContextual"/>
        </w:rPr>
        <w:t xml:space="preserve"> </w:t>
      </w:r>
      <w:r w:rsidR="000A4B8C" w:rsidRPr="00E61BF6">
        <w:rPr>
          <w:rFonts w:ascii="Times New Roman" w:eastAsiaTheme="minorHAnsi" w:hAnsi="Times New Roman" w:cs="Times New Roman"/>
          <w:i/>
          <w:iCs/>
          <w:color w:val="000000"/>
          <w:lang w:val="en-US"/>
          <w14:ligatures w14:val="standardContextual"/>
        </w:rPr>
        <w:t xml:space="preserve">Received 2/10/26. Public hearing scheduled for 4/14/26 will not open due to notification issue. </w:t>
      </w:r>
    </w:p>
    <w:p w14:paraId="215FDCD8" w14:textId="77777777" w:rsidR="00527825" w:rsidRDefault="00527825" w:rsidP="00527825">
      <w:pPr>
        <w:autoSpaceDE w:val="0"/>
        <w:autoSpaceDN w:val="0"/>
        <w:adjustRightInd w:val="0"/>
        <w:spacing w:after="0" w:line="240" w:lineRule="auto"/>
        <w:rPr>
          <w:rFonts w:ascii="Times New Roman" w:eastAsiaTheme="minorHAnsi" w:hAnsi="Times New Roman" w:cs="Times New Roman"/>
          <w:b/>
          <w:bCs/>
          <w:color w:val="000000"/>
          <w:lang w:val="en-US"/>
          <w14:ligatures w14:val="standardContextual"/>
        </w:rPr>
      </w:pPr>
    </w:p>
    <w:p w14:paraId="10099D4A" w14:textId="0315E557" w:rsidR="00527825" w:rsidRPr="00527825" w:rsidRDefault="00527825" w:rsidP="00527825">
      <w:pPr>
        <w:autoSpaceDE w:val="0"/>
        <w:autoSpaceDN w:val="0"/>
        <w:adjustRightInd w:val="0"/>
        <w:spacing w:after="0" w:line="240" w:lineRule="auto"/>
        <w:ind w:left="1080"/>
        <w:rPr>
          <w:rFonts w:ascii="Times New Roman" w:eastAsiaTheme="minorHAnsi" w:hAnsi="Times New Roman" w:cs="Times New Roman"/>
          <w:color w:val="000000"/>
          <w:sz w:val="24"/>
          <w:szCs w:val="24"/>
          <w:u w:val="single"/>
          <w:lang w:val="en-US"/>
          <w14:ligatures w14:val="standardContextual"/>
        </w:rPr>
      </w:pPr>
      <w:r w:rsidRPr="00527825">
        <w:rPr>
          <w:rFonts w:ascii="Times New Roman" w:eastAsiaTheme="minorHAnsi" w:hAnsi="Times New Roman" w:cs="Times New Roman"/>
          <w:color w:val="000000"/>
          <w:sz w:val="24"/>
          <w:szCs w:val="24"/>
          <w:u w:val="single"/>
          <w:lang w:val="en-US"/>
          <w14:ligatures w14:val="standardContextual"/>
        </w:rPr>
        <w:t xml:space="preserve">S. Musselman noted that the hearing couldn’t be opened due to a notification issue. If abutter notices are sent out accordingly before the 5/12/26 meeting the hearing will open at the next meeting. </w:t>
      </w:r>
    </w:p>
    <w:p w14:paraId="1F16A838" w14:textId="77777777" w:rsidR="002A01BB" w:rsidRPr="00E61BF6" w:rsidRDefault="002A01BB" w:rsidP="002A01BB">
      <w:pPr>
        <w:pBdr>
          <w:top w:val="nil"/>
          <w:left w:val="nil"/>
          <w:bottom w:val="nil"/>
          <w:right w:val="nil"/>
          <w:between w:val="nil"/>
        </w:pBdr>
        <w:spacing w:after="0" w:line="240" w:lineRule="auto"/>
        <w:rPr>
          <w:rFonts w:ascii="Times New Roman" w:eastAsia="Times New Roman" w:hAnsi="Times New Roman" w:cs="Times New Roman"/>
          <w:b/>
          <w:sz w:val="24"/>
          <w:szCs w:val="24"/>
        </w:rPr>
      </w:pPr>
    </w:p>
    <w:p w14:paraId="277B0E85" w14:textId="00E46A35" w:rsidR="00253753" w:rsidRPr="00E61BF6" w:rsidRDefault="00FE642C" w:rsidP="00003D28">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sidRPr="00E61BF6">
        <w:rPr>
          <w:rFonts w:ascii="Times New Roman" w:eastAsia="Times New Roman" w:hAnsi="Times New Roman" w:cs="Times New Roman"/>
          <w:b/>
          <w:color w:val="000000"/>
          <w:sz w:val="24"/>
          <w:szCs w:val="24"/>
        </w:rPr>
        <w:t>New Business</w:t>
      </w:r>
    </w:p>
    <w:p w14:paraId="6FC46CA5" w14:textId="77777777" w:rsidR="009F0499" w:rsidRPr="00E61BF6" w:rsidRDefault="009F0499" w:rsidP="009F0499">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44F4EDFC" w14:textId="342FCE10" w:rsidR="009F0499" w:rsidRPr="00E61BF6" w:rsidRDefault="009F0499" w:rsidP="009F0499">
      <w:pPr>
        <w:pStyle w:val="ListParagraph"/>
        <w:numPr>
          <w:ilvl w:val="1"/>
          <w:numId w:val="1"/>
        </w:numPr>
        <w:autoSpaceDE w:val="0"/>
        <w:autoSpaceDN w:val="0"/>
        <w:adjustRightInd w:val="0"/>
        <w:spacing w:after="0" w:line="240" w:lineRule="auto"/>
        <w:ind w:left="1080"/>
        <w:rPr>
          <w:rFonts w:ascii="Times New Roman" w:eastAsiaTheme="minorHAnsi" w:hAnsi="Times New Roman" w:cs="Times New Roman"/>
          <w:b/>
          <w:bCs/>
          <w:color w:val="000000"/>
          <w:lang w:val="en-US"/>
          <w14:ligatures w14:val="standardContextual"/>
        </w:rPr>
      </w:pPr>
      <w:r w:rsidRPr="00E61BF6">
        <w:rPr>
          <w:rFonts w:ascii="Times New Roman" w:eastAsiaTheme="minorHAnsi" w:hAnsi="Times New Roman" w:cs="Times New Roman"/>
          <w:b/>
          <w:bCs/>
          <w:color w:val="000000"/>
          <w:lang w:val="en-US"/>
          <w14:ligatures w14:val="standardContextual"/>
        </w:rPr>
        <w:lastRenderedPageBreak/>
        <w:t xml:space="preserve">Keith Bodwell P.E. on behalf of Janet Savin – 66 Scoville Road – </w:t>
      </w:r>
      <w:r w:rsidRPr="00E61BF6">
        <w:rPr>
          <w:rFonts w:ascii="Times New Roman" w:eastAsiaTheme="minorHAnsi" w:hAnsi="Times New Roman" w:cs="Times New Roman"/>
          <w:color w:val="000000"/>
          <w:lang w:val="en-US"/>
          <w14:ligatures w14:val="standardContextual"/>
        </w:rPr>
        <w:t>Application for a 2-lot subdivision. MBL# E10-004-007.</w:t>
      </w:r>
      <w:r w:rsidR="000A4B8C" w:rsidRPr="00E61BF6">
        <w:rPr>
          <w:rFonts w:ascii="Times New Roman" w:eastAsiaTheme="minorHAnsi" w:hAnsi="Times New Roman" w:cs="Times New Roman"/>
          <w:color w:val="000000"/>
          <w:lang w:val="en-US"/>
          <w14:ligatures w14:val="standardContextual"/>
        </w:rPr>
        <w:t xml:space="preserve"> </w:t>
      </w:r>
      <w:r w:rsidR="00D9071C" w:rsidRPr="00E61BF6">
        <w:rPr>
          <w:rFonts w:ascii="Times New Roman" w:eastAsiaTheme="minorHAnsi" w:hAnsi="Times New Roman" w:cs="Times New Roman"/>
          <w:i/>
          <w:iCs/>
          <w:color w:val="000000"/>
          <w:lang w:val="en-US"/>
          <w14:ligatures w14:val="standardContextual"/>
        </w:rPr>
        <w:t xml:space="preserve">Application deemed incomplete at 3/10/26 meeting. </w:t>
      </w:r>
    </w:p>
    <w:p w14:paraId="56CBD498" w14:textId="77777777" w:rsidR="00F36E3A" w:rsidRDefault="00F36E3A" w:rsidP="00F36E3A">
      <w:pPr>
        <w:autoSpaceDE w:val="0"/>
        <w:autoSpaceDN w:val="0"/>
        <w:adjustRightInd w:val="0"/>
        <w:spacing w:after="0" w:line="240" w:lineRule="auto"/>
        <w:rPr>
          <w:rFonts w:ascii="Times New Roman" w:eastAsiaTheme="minorHAnsi" w:hAnsi="Times New Roman" w:cs="Times New Roman"/>
          <w:b/>
          <w:bCs/>
          <w:color w:val="000000"/>
          <w:sz w:val="24"/>
          <w:szCs w:val="24"/>
          <w:lang w:val="en-US"/>
          <w14:ligatures w14:val="standardContextual"/>
        </w:rPr>
      </w:pPr>
    </w:p>
    <w:p w14:paraId="6F24119C" w14:textId="4A5951EE" w:rsidR="00527825" w:rsidRPr="00527825" w:rsidRDefault="00527825" w:rsidP="00527825">
      <w:pPr>
        <w:autoSpaceDE w:val="0"/>
        <w:autoSpaceDN w:val="0"/>
        <w:adjustRightInd w:val="0"/>
        <w:spacing w:after="0" w:line="240" w:lineRule="auto"/>
        <w:ind w:left="1080"/>
        <w:rPr>
          <w:rFonts w:ascii="Times New Roman" w:eastAsiaTheme="minorHAnsi" w:hAnsi="Times New Roman" w:cs="Times New Roman"/>
          <w:color w:val="000000"/>
          <w:sz w:val="24"/>
          <w:szCs w:val="24"/>
          <w:lang w:val="en-US"/>
          <w14:ligatures w14:val="standardContextual"/>
        </w:rPr>
      </w:pPr>
      <w:r w:rsidRPr="00527825">
        <w:rPr>
          <w:rFonts w:ascii="Times New Roman" w:eastAsiaTheme="minorHAnsi" w:hAnsi="Times New Roman" w:cs="Times New Roman"/>
          <w:color w:val="000000"/>
          <w:sz w:val="24"/>
          <w:szCs w:val="24"/>
          <w:lang w:val="en-US"/>
          <w14:ligatures w14:val="standardContextual"/>
        </w:rPr>
        <w:t>S. Musselman noted that the application requires IWC approval and as such is incomplete. K. Bodwell will submit to IWC before the next meeting so the application can be received on 5/12/26.</w:t>
      </w:r>
    </w:p>
    <w:p w14:paraId="6F54E79B" w14:textId="77777777" w:rsidR="00527825" w:rsidRPr="00527825" w:rsidRDefault="00527825" w:rsidP="00527825">
      <w:pPr>
        <w:autoSpaceDE w:val="0"/>
        <w:autoSpaceDN w:val="0"/>
        <w:adjustRightInd w:val="0"/>
        <w:spacing w:after="0" w:line="240" w:lineRule="auto"/>
        <w:ind w:left="1080"/>
        <w:rPr>
          <w:rFonts w:ascii="Times New Roman" w:eastAsiaTheme="minorHAnsi" w:hAnsi="Times New Roman" w:cs="Times New Roman"/>
          <w:color w:val="000000"/>
          <w:sz w:val="24"/>
          <w:szCs w:val="24"/>
          <w:lang w:val="en-US"/>
          <w14:ligatures w14:val="standardContextual"/>
        </w:rPr>
      </w:pPr>
    </w:p>
    <w:p w14:paraId="49D79BCD" w14:textId="24470F0B" w:rsidR="00527825" w:rsidRDefault="00527825" w:rsidP="00527825">
      <w:pPr>
        <w:autoSpaceDE w:val="0"/>
        <w:autoSpaceDN w:val="0"/>
        <w:adjustRightInd w:val="0"/>
        <w:spacing w:after="0" w:line="240" w:lineRule="auto"/>
        <w:ind w:left="1080"/>
        <w:rPr>
          <w:rFonts w:ascii="Times New Roman" w:eastAsiaTheme="minorHAnsi" w:hAnsi="Times New Roman" w:cs="Times New Roman"/>
          <w:color w:val="000000"/>
          <w:sz w:val="24"/>
          <w:szCs w:val="24"/>
          <w:lang w:val="en-US"/>
          <w14:ligatures w14:val="standardContextual"/>
        </w:rPr>
      </w:pPr>
      <w:r w:rsidRPr="00527825">
        <w:rPr>
          <w:rFonts w:ascii="Times New Roman" w:eastAsiaTheme="minorHAnsi" w:hAnsi="Times New Roman" w:cs="Times New Roman"/>
          <w:color w:val="000000"/>
          <w:sz w:val="24"/>
          <w:szCs w:val="24"/>
          <w:lang w:val="en-US"/>
          <w14:ligatures w14:val="standardContextual"/>
        </w:rPr>
        <w:t>As the application couldn’t be formally reviewed by the Commission, K. Bodwell requested a pre-application review of the plan. Commissioners agreed and reviewed the plans and provided the following comments</w:t>
      </w:r>
      <w:r>
        <w:rPr>
          <w:rFonts w:ascii="Times New Roman" w:eastAsiaTheme="minorHAnsi" w:hAnsi="Times New Roman" w:cs="Times New Roman"/>
          <w:color w:val="000000"/>
          <w:sz w:val="24"/>
          <w:szCs w:val="24"/>
          <w:lang w:val="en-US"/>
          <w14:ligatures w14:val="standardContextual"/>
        </w:rPr>
        <w:t xml:space="preserve">: </w:t>
      </w:r>
    </w:p>
    <w:p w14:paraId="34BC405F" w14:textId="77777777" w:rsidR="00527825" w:rsidRDefault="00527825" w:rsidP="00527825">
      <w:pPr>
        <w:autoSpaceDE w:val="0"/>
        <w:autoSpaceDN w:val="0"/>
        <w:adjustRightInd w:val="0"/>
        <w:spacing w:after="0" w:line="240" w:lineRule="auto"/>
        <w:ind w:left="1080"/>
        <w:rPr>
          <w:rFonts w:ascii="Times New Roman" w:eastAsiaTheme="minorHAnsi" w:hAnsi="Times New Roman" w:cs="Times New Roman"/>
          <w:color w:val="000000"/>
          <w:sz w:val="24"/>
          <w:szCs w:val="24"/>
          <w:lang w:val="en-US"/>
          <w14:ligatures w14:val="standardContextual"/>
        </w:rPr>
      </w:pPr>
    </w:p>
    <w:p w14:paraId="184FB9E5" w14:textId="2A6D50AA" w:rsidR="00527825" w:rsidRDefault="00527825" w:rsidP="00527825">
      <w:pPr>
        <w:pStyle w:val="ListParagraph"/>
        <w:numPr>
          <w:ilvl w:val="0"/>
          <w:numId w:val="6"/>
        </w:numPr>
        <w:autoSpaceDE w:val="0"/>
        <w:autoSpaceDN w:val="0"/>
        <w:adjustRightInd w:val="0"/>
        <w:spacing w:after="0" w:line="240" w:lineRule="auto"/>
        <w:rPr>
          <w:rFonts w:ascii="Times New Roman" w:eastAsiaTheme="minorHAnsi" w:hAnsi="Times New Roman" w:cs="Times New Roman"/>
          <w:color w:val="000000"/>
          <w:lang w:val="en-US"/>
          <w14:ligatures w14:val="standardContextual"/>
        </w:rPr>
      </w:pPr>
      <w:r>
        <w:rPr>
          <w:rFonts w:ascii="Times New Roman" w:eastAsiaTheme="minorHAnsi" w:hAnsi="Times New Roman" w:cs="Times New Roman"/>
          <w:color w:val="000000"/>
          <w:lang w:val="en-US"/>
          <w14:ligatures w14:val="standardContextual"/>
        </w:rPr>
        <w:t xml:space="preserve">Add note that the application is for estate planning purposes, and the division will be for immediate family members and therefore doesn’t require deeded open space. </w:t>
      </w:r>
    </w:p>
    <w:p w14:paraId="346A4985" w14:textId="77777777" w:rsidR="00527825" w:rsidRDefault="00527825" w:rsidP="00527825">
      <w:pPr>
        <w:pStyle w:val="ListParagraph"/>
        <w:autoSpaceDE w:val="0"/>
        <w:autoSpaceDN w:val="0"/>
        <w:adjustRightInd w:val="0"/>
        <w:spacing w:after="0" w:line="240" w:lineRule="auto"/>
        <w:ind w:left="1440"/>
        <w:rPr>
          <w:rFonts w:ascii="Times New Roman" w:eastAsiaTheme="minorHAnsi" w:hAnsi="Times New Roman" w:cs="Times New Roman"/>
          <w:color w:val="000000"/>
          <w:lang w:val="en-US"/>
          <w14:ligatures w14:val="standardContextual"/>
        </w:rPr>
      </w:pPr>
    </w:p>
    <w:p w14:paraId="770394BF" w14:textId="7DB7F18E" w:rsidR="00527825" w:rsidRDefault="00527825" w:rsidP="00527825">
      <w:pPr>
        <w:pStyle w:val="ListParagraph"/>
        <w:numPr>
          <w:ilvl w:val="0"/>
          <w:numId w:val="6"/>
        </w:numPr>
        <w:autoSpaceDE w:val="0"/>
        <w:autoSpaceDN w:val="0"/>
        <w:adjustRightInd w:val="0"/>
        <w:spacing w:after="0" w:line="240" w:lineRule="auto"/>
        <w:rPr>
          <w:rFonts w:ascii="Times New Roman" w:eastAsiaTheme="minorHAnsi" w:hAnsi="Times New Roman" w:cs="Times New Roman"/>
          <w:color w:val="000000"/>
          <w:lang w:val="en-US"/>
          <w14:ligatures w14:val="standardContextual"/>
        </w:rPr>
      </w:pPr>
      <w:r>
        <w:rPr>
          <w:rFonts w:ascii="Times New Roman" w:eastAsiaTheme="minorHAnsi" w:hAnsi="Times New Roman" w:cs="Times New Roman"/>
          <w:color w:val="000000"/>
          <w:lang w:val="en-US"/>
          <w14:ligatures w14:val="standardContextual"/>
        </w:rPr>
        <w:t xml:space="preserve">Add an endorsement block and zoning compliance table. </w:t>
      </w:r>
    </w:p>
    <w:p w14:paraId="3230C498" w14:textId="77777777" w:rsidR="00527825" w:rsidRPr="00527825" w:rsidRDefault="00527825" w:rsidP="00527825">
      <w:pPr>
        <w:autoSpaceDE w:val="0"/>
        <w:autoSpaceDN w:val="0"/>
        <w:adjustRightInd w:val="0"/>
        <w:spacing w:after="0" w:line="240" w:lineRule="auto"/>
        <w:rPr>
          <w:rFonts w:ascii="Times New Roman" w:eastAsiaTheme="minorHAnsi" w:hAnsi="Times New Roman" w:cs="Times New Roman"/>
          <w:color w:val="000000"/>
          <w:lang w:val="en-US"/>
          <w14:ligatures w14:val="standardContextual"/>
        </w:rPr>
      </w:pPr>
    </w:p>
    <w:p w14:paraId="15CC1619" w14:textId="4A8C1B21" w:rsidR="00527825" w:rsidRPr="00527825" w:rsidRDefault="00527825" w:rsidP="00527825">
      <w:pPr>
        <w:pStyle w:val="ListParagraph"/>
        <w:numPr>
          <w:ilvl w:val="0"/>
          <w:numId w:val="6"/>
        </w:numPr>
        <w:autoSpaceDE w:val="0"/>
        <w:autoSpaceDN w:val="0"/>
        <w:adjustRightInd w:val="0"/>
        <w:spacing w:after="0" w:line="240" w:lineRule="auto"/>
        <w:rPr>
          <w:rFonts w:ascii="Times New Roman" w:eastAsiaTheme="minorHAnsi" w:hAnsi="Times New Roman" w:cs="Times New Roman"/>
          <w:color w:val="000000"/>
          <w:lang w:val="en-US"/>
          <w14:ligatures w14:val="standardContextual"/>
        </w:rPr>
      </w:pPr>
      <w:r>
        <w:rPr>
          <w:rFonts w:ascii="Times New Roman" w:eastAsiaTheme="minorHAnsi" w:hAnsi="Times New Roman" w:cs="Times New Roman"/>
          <w:color w:val="000000"/>
          <w:lang w:val="en-US"/>
          <w14:ligatures w14:val="standardContextual"/>
        </w:rPr>
        <w:t xml:space="preserve">Ensure all existing conditions are shown on the plan including all stone walls and steep slopes (&gt;25%). </w:t>
      </w:r>
    </w:p>
    <w:p w14:paraId="2942B0E8" w14:textId="77777777" w:rsidR="00527825" w:rsidRPr="00527825" w:rsidRDefault="00527825" w:rsidP="00527825">
      <w:pPr>
        <w:autoSpaceDE w:val="0"/>
        <w:autoSpaceDN w:val="0"/>
        <w:adjustRightInd w:val="0"/>
        <w:spacing w:after="0" w:line="240" w:lineRule="auto"/>
        <w:ind w:left="1080"/>
        <w:rPr>
          <w:rFonts w:ascii="Times New Roman" w:eastAsiaTheme="minorHAnsi" w:hAnsi="Times New Roman" w:cs="Times New Roman"/>
          <w:color w:val="000000"/>
          <w:sz w:val="24"/>
          <w:szCs w:val="24"/>
          <w:lang w:val="en-US"/>
          <w14:ligatures w14:val="standardContextual"/>
        </w:rPr>
      </w:pPr>
    </w:p>
    <w:p w14:paraId="7D418B20" w14:textId="21C129E1" w:rsidR="00F36E3A" w:rsidRDefault="004134AB" w:rsidP="00F36E3A">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sidRPr="00E61BF6">
        <w:rPr>
          <w:rStyle w:val="s8"/>
          <w:rFonts w:ascii="Times New Roman" w:hAnsi="Times New Roman" w:cs="Times New Roman"/>
          <w:color w:val="FFFFFF"/>
          <w:sz w:val="24"/>
          <w:szCs w:val="24"/>
        </w:rPr>
        <w:t xml:space="preserve"> </w:t>
      </w:r>
      <w:r w:rsidR="00F36E3A" w:rsidRPr="00E61BF6">
        <w:rPr>
          <w:rFonts w:ascii="Times New Roman" w:eastAsia="Times New Roman" w:hAnsi="Times New Roman" w:cs="Times New Roman"/>
          <w:b/>
          <w:color w:val="000000"/>
          <w:sz w:val="24"/>
          <w:szCs w:val="24"/>
        </w:rPr>
        <w:t>Land Use Administrator’s Report</w:t>
      </w:r>
    </w:p>
    <w:p w14:paraId="11776305" w14:textId="77777777" w:rsidR="00527825" w:rsidRDefault="00527825" w:rsidP="00527825">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11634461" w14:textId="2D80CCF9" w:rsidR="008F6F9D" w:rsidRPr="008F6F9D" w:rsidRDefault="008F6F9D" w:rsidP="00527825">
      <w:pPr>
        <w:pBdr>
          <w:top w:val="nil"/>
          <w:left w:val="nil"/>
          <w:bottom w:val="nil"/>
          <w:right w:val="nil"/>
          <w:between w:val="nil"/>
        </w:pBdr>
        <w:spacing w:after="0" w:line="240" w:lineRule="auto"/>
        <w:ind w:left="360"/>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color w:val="000000"/>
          <w:sz w:val="24"/>
          <w:szCs w:val="24"/>
          <w:u w:val="single"/>
        </w:rPr>
        <w:t>K. Bodwell was reseated at 7:45 p.m. after discussion on agenda item #4a concluded.</w:t>
      </w:r>
    </w:p>
    <w:p w14:paraId="443A6E6D" w14:textId="77777777" w:rsidR="008F6F9D" w:rsidRDefault="008F6F9D" w:rsidP="00527825">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249E9F68" w14:textId="08D27886" w:rsidR="00527825" w:rsidRPr="00527825" w:rsidRDefault="00527825" w:rsidP="00527825">
      <w:pPr>
        <w:pBdr>
          <w:top w:val="nil"/>
          <w:left w:val="nil"/>
          <w:bottom w:val="nil"/>
          <w:right w:val="nil"/>
          <w:between w:val="nil"/>
        </w:pBdr>
        <w:spacing w:after="0" w:line="240" w:lineRule="auto"/>
        <w:ind w:left="360"/>
        <w:rPr>
          <w:rFonts w:ascii="Times New Roman" w:eastAsia="Times New Roman" w:hAnsi="Times New Roman" w:cs="Times New Roman"/>
          <w:bCs/>
          <w:color w:val="000000"/>
          <w:sz w:val="24"/>
          <w:szCs w:val="24"/>
          <w:u w:val="single"/>
        </w:rPr>
      </w:pPr>
      <w:r>
        <w:rPr>
          <w:rFonts w:ascii="Times New Roman" w:eastAsia="Times New Roman" w:hAnsi="Times New Roman" w:cs="Times New Roman"/>
          <w:bCs/>
          <w:color w:val="000000"/>
          <w:sz w:val="24"/>
          <w:szCs w:val="24"/>
          <w:u w:val="single"/>
        </w:rPr>
        <w:t xml:space="preserve">Commissioner’s reviewed and briefly discussed S. Musselman’s report dated </w:t>
      </w:r>
      <w:r w:rsidR="00DE7406">
        <w:rPr>
          <w:rFonts w:ascii="Times New Roman" w:eastAsia="Times New Roman" w:hAnsi="Times New Roman" w:cs="Times New Roman"/>
          <w:bCs/>
          <w:color w:val="000000"/>
          <w:sz w:val="24"/>
          <w:szCs w:val="24"/>
          <w:u w:val="single"/>
        </w:rPr>
        <w:t>4/14/26.</w:t>
      </w:r>
    </w:p>
    <w:p w14:paraId="7D98FBE0" w14:textId="77777777" w:rsidR="007D189A" w:rsidRPr="00E61BF6" w:rsidRDefault="007D189A" w:rsidP="007D189A">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00000012" w14:textId="5ED38AAC" w:rsidR="0093600D" w:rsidRPr="00E61BF6" w:rsidRDefault="00FE642C" w:rsidP="004134AB">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sidRPr="00E61BF6">
        <w:rPr>
          <w:rFonts w:ascii="Times New Roman" w:eastAsia="Times New Roman" w:hAnsi="Times New Roman" w:cs="Times New Roman"/>
          <w:b/>
          <w:color w:val="000000"/>
          <w:sz w:val="24"/>
          <w:szCs w:val="24"/>
        </w:rPr>
        <w:t xml:space="preserve">Old Business </w:t>
      </w:r>
    </w:p>
    <w:p w14:paraId="48130CE5" w14:textId="77777777" w:rsidR="00FE642C" w:rsidRPr="00E61BF6" w:rsidRDefault="00FE642C" w:rsidP="004134AB">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0000015" w14:textId="16BE0BE5" w:rsidR="0093600D" w:rsidRPr="00E61BF6" w:rsidRDefault="00FE642C" w:rsidP="004134AB">
      <w:pPr>
        <w:pStyle w:val="ListParagraph"/>
        <w:numPr>
          <w:ilvl w:val="1"/>
          <w:numId w:val="1"/>
        </w:numPr>
        <w:pBdr>
          <w:top w:val="nil"/>
          <w:left w:val="nil"/>
          <w:bottom w:val="nil"/>
          <w:right w:val="nil"/>
          <w:between w:val="nil"/>
        </w:pBdr>
        <w:spacing w:after="0" w:line="240" w:lineRule="auto"/>
        <w:ind w:left="1080"/>
        <w:rPr>
          <w:rFonts w:ascii="Times New Roman" w:eastAsia="Times New Roman" w:hAnsi="Times New Roman" w:cs="Times New Roman"/>
          <w:b/>
          <w:color w:val="000000"/>
        </w:rPr>
      </w:pPr>
      <w:r w:rsidRPr="00E61BF6">
        <w:rPr>
          <w:rFonts w:ascii="Times New Roman" w:eastAsia="Times New Roman" w:hAnsi="Times New Roman" w:cs="Times New Roman"/>
          <w:b/>
          <w:color w:val="000000"/>
        </w:rPr>
        <w:t xml:space="preserve">Planning Workshop – </w:t>
      </w:r>
      <w:r w:rsidRPr="00E61BF6">
        <w:rPr>
          <w:rFonts w:ascii="Times New Roman" w:eastAsia="Times New Roman" w:hAnsi="Times New Roman" w:cs="Times New Roman"/>
          <w:bCs/>
          <w:color w:val="000000"/>
        </w:rPr>
        <w:t>Review of Subdivision Regulations</w:t>
      </w:r>
      <w:r w:rsidR="0042518F" w:rsidRPr="00E61BF6">
        <w:rPr>
          <w:rFonts w:ascii="Times New Roman" w:eastAsia="Times New Roman" w:hAnsi="Times New Roman" w:cs="Times New Roman"/>
          <w:bCs/>
          <w:color w:val="000000"/>
        </w:rPr>
        <w:t xml:space="preserve"> (</w:t>
      </w:r>
      <w:r w:rsidR="0042518F" w:rsidRPr="00E61BF6">
        <w:rPr>
          <w:rFonts w:ascii="Times New Roman" w:eastAsia="Times New Roman" w:hAnsi="Times New Roman" w:cs="Times New Roman"/>
          <w:bCs/>
          <w:i/>
          <w:iCs/>
          <w:color w:val="000000"/>
        </w:rPr>
        <w:t xml:space="preserve">Discussion </w:t>
      </w:r>
      <w:r w:rsidR="00902622" w:rsidRPr="00E61BF6">
        <w:rPr>
          <w:rFonts w:ascii="Times New Roman" w:eastAsia="Times New Roman" w:hAnsi="Times New Roman" w:cs="Times New Roman"/>
          <w:bCs/>
          <w:i/>
          <w:iCs/>
          <w:color w:val="000000"/>
        </w:rPr>
        <w:t>tabled to 5/12/26.</w:t>
      </w:r>
    </w:p>
    <w:p w14:paraId="00000017" w14:textId="77777777" w:rsidR="0093600D" w:rsidRDefault="0093600D" w:rsidP="00F36E3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40278EDB" w14:textId="25D43090" w:rsidR="000F6B67" w:rsidRDefault="000F6B67" w:rsidP="00C5429E">
      <w:pPr>
        <w:pBdr>
          <w:top w:val="nil"/>
          <w:left w:val="nil"/>
          <w:bottom w:val="nil"/>
          <w:right w:val="nil"/>
          <w:between w:val="nil"/>
        </w:pBdr>
        <w:spacing w:after="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Commissioners decided to review the subdivision regulations as they had more time than anticipated. J. Mullen lead the Commission through a discussion of her Subdivision Regulation Update Priorities that was distributed to the Commission in advance of the meeting. </w:t>
      </w:r>
    </w:p>
    <w:p w14:paraId="3D42F7BB" w14:textId="77777777" w:rsidR="000F6B67" w:rsidRDefault="000F6B67" w:rsidP="00C5429E">
      <w:pPr>
        <w:pBdr>
          <w:top w:val="nil"/>
          <w:left w:val="nil"/>
          <w:bottom w:val="nil"/>
          <w:right w:val="nil"/>
          <w:between w:val="nil"/>
        </w:pBdr>
        <w:spacing w:after="0" w:line="240" w:lineRule="auto"/>
        <w:ind w:left="1080"/>
        <w:rPr>
          <w:rFonts w:ascii="Times New Roman" w:eastAsia="Times New Roman" w:hAnsi="Times New Roman" w:cs="Times New Roman"/>
          <w:bCs/>
          <w:color w:val="000000"/>
          <w:sz w:val="24"/>
          <w:szCs w:val="24"/>
        </w:rPr>
      </w:pPr>
    </w:p>
    <w:p w14:paraId="5A68EDFE" w14:textId="437209BC" w:rsidR="000F6B67" w:rsidRPr="000F6B67" w:rsidRDefault="000F6B67" w:rsidP="00C5429E">
      <w:pPr>
        <w:pBdr>
          <w:top w:val="nil"/>
          <w:left w:val="nil"/>
          <w:bottom w:val="nil"/>
          <w:right w:val="nil"/>
          <w:between w:val="nil"/>
        </w:pBdr>
        <w:spacing w:after="0" w:line="240" w:lineRule="auto"/>
        <w:ind w:left="108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It was agreed that the 1</w:t>
      </w:r>
      <w:r w:rsidRPr="000F6B67">
        <w:rPr>
          <w:rFonts w:ascii="Times New Roman" w:eastAsia="Times New Roman" w:hAnsi="Times New Roman" w:cs="Times New Roman"/>
          <w:bCs/>
          <w:color w:val="000000"/>
          <w:sz w:val="24"/>
          <w:szCs w:val="24"/>
          <w:vertAlign w:val="superscript"/>
        </w:rPr>
        <w:t>st</w:t>
      </w:r>
      <w:r>
        <w:rPr>
          <w:rFonts w:ascii="Times New Roman" w:eastAsia="Times New Roman" w:hAnsi="Times New Roman" w:cs="Times New Roman"/>
          <w:bCs/>
          <w:color w:val="000000"/>
          <w:sz w:val="24"/>
          <w:szCs w:val="24"/>
        </w:rPr>
        <w:t xml:space="preserve"> definition of “Open Space” provided in the document was the preferred version and that </w:t>
      </w:r>
      <w:r w:rsidR="00F74E7C">
        <w:rPr>
          <w:rFonts w:ascii="Times New Roman" w:eastAsia="Times New Roman" w:hAnsi="Times New Roman" w:cs="Times New Roman"/>
          <w:bCs/>
          <w:color w:val="000000"/>
          <w:sz w:val="24"/>
          <w:szCs w:val="24"/>
        </w:rPr>
        <w:t>it should be aligned with the CCT definition. Clarification is required to reflect that open space set aside through the subdivision process is permanently protected.</w:t>
      </w:r>
      <w:r w:rsidR="00CA68EE">
        <w:rPr>
          <w:rFonts w:ascii="Times New Roman" w:eastAsia="Times New Roman" w:hAnsi="Times New Roman" w:cs="Times New Roman"/>
          <w:bCs/>
          <w:color w:val="000000"/>
          <w:sz w:val="24"/>
          <w:szCs w:val="24"/>
        </w:rPr>
        <w:t xml:space="preserve"> The statement that open space “may” be required where less than 3 lots are proposed will be stricken. Additionally, the statement that access to open space “shall” be at least 40’ in width will be replaced with “may”. J. Mullen’s fee-in-lieu of calculation was also discussed and agreed to be added to the regulations as an addendum. </w:t>
      </w:r>
    </w:p>
    <w:p w14:paraId="4610E234" w14:textId="77777777" w:rsidR="000F6B67" w:rsidRDefault="000F6B67" w:rsidP="00F36E3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35A32803" w14:textId="77777777" w:rsidR="00C5429E" w:rsidRPr="00E61BF6" w:rsidRDefault="00C5429E" w:rsidP="00F36E3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00000018" w14:textId="53136EDE" w:rsidR="0093600D" w:rsidRPr="00E61BF6" w:rsidRDefault="00000000" w:rsidP="004134AB">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sidRPr="00E61BF6">
        <w:rPr>
          <w:rFonts w:ascii="Times New Roman" w:eastAsia="Times New Roman" w:hAnsi="Times New Roman" w:cs="Times New Roman"/>
          <w:b/>
          <w:color w:val="000000"/>
          <w:sz w:val="24"/>
          <w:szCs w:val="24"/>
        </w:rPr>
        <w:lastRenderedPageBreak/>
        <w:t>Correspondence</w:t>
      </w:r>
      <w:r w:rsidR="00DE7406">
        <w:rPr>
          <w:rFonts w:ascii="Times New Roman" w:eastAsia="Times New Roman" w:hAnsi="Times New Roman" w:cs="Times New Roman"/>
          <w:b/>
          <w:color w:val="000000"/>
          <w:sz w:val="24"/>
          <w:szCs w:val="24"/>
        </w:rPr>
        <w:t xml:space="preserve">: </w:t>
      </w:r>
      <w:r w:rsidR="00DE7406">
        <w:rPr>
          <w:rFonts w:ascii="Times New Roman" w:eastAsia="Times New Roman" w:hAnsi="Times New Roman" w:cs="Times New Roman"/>
          <w:bCs/>
          <w:color w:val="000000"/>
          <w:sz w:val="24"/>
          <w:szCs w:val="24"/>
        </w:rPr>
        <w:t>None.</w:t>
      </w:r>
    </w:p>
    <w:p w14:paraId="315A074A" w14:textId="77777777" w:rsidR="00CA68EE" w:rsidRDefault="00CA68EE" w:rsidP="004134AB">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6F1EACAA" w14:textId="3D08F8B9" w:rsidR="00CA68EE" w:rsidRPr="00CA68EE" w:rsidRDefault="00CA68EE" w:rsidP="004134AB">
      <w:pPr>
        <w:pBdr>
          <w:top w:val="nil"/>
          <w:left w:val="nil"/>
          <w:bottom w:val="nil"/>
          <w:right w:val="nil"/>
          <w:between w:val="nil"/>
        </w:pBdr>
        <w:spacing w:after="0" w:line="240" w:lineRule="auto"/>
        <w:ind w:left="360"/>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Commissioners discussed how to best inform S. Musselman and A. Timell of their attendance at meetings. Using an Outlook or Google calendar invite was discussed as an option. </w:t>
      </w:r>
    </w:p>
    <w:p w14:paraId="703E3AE9" w14:textId="77777777" w:rsidR="00CA68EE" w:rsidRPr="00E61BF6" w:rsidRDefault="00CA68EE" w:rsidP="004134AB">
      <w:p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p>
    <w:p w14:paraId="0000001A" w14:textId="77777777" w:rsidR="0093600D" w:rsidRPr="00E61BF6" w:rsidRDefault="00000000" w:rsidP="004134AB">
      <w:pPr>
        <w:numPr>
          <w:ilvl w:val="0"/>
          <w:numId w:val="1"/>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4"/>
          <w:szCs w:val="24"/>
        </w:rPr>
      </w:pPr>
      <w:r w:rsidRPr="00E61BF6">
        <w:rPr>
          <w:rFonts w:ascii="Times New Roman" w:eastAsia="Times New Roman" w:hAnsi="Times New Roman" w:cs="Times New Roman"/>
          <w:b/>
          <w:color w:val="000000"/>
          <w:sz w:val="24"/>
          <w:szCs w:val="24"/>
        </w:rPr>
        <w:t>Adjournment</w:t>
      </w:r>
    </w:p>
    <w:p w14:paraId="3760735A" w14:textId="77777777" w:rsidR="00E61BF6" w:rsidRPr="00E61BF6" w:rsidRDefault="00E61BF6" w:rsidP="00E61BF6">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p>
    <w:p w14:paraId="17368E9B" w14:textId="1A857925" w:rsidR="00E61BF6" w:rsidRPr="00E61BF6" w:rsidRDefault="00E61BF6" w:rsidP="00C5429E">
      <w:pPr>
        <w:pBdr>
          <w:top w:val="nil"/>
          <w:left w:val="nil"/>
          <w:bottom w:val="nil"/>
          <w:right w:val="nil"/>
          <w:between w:val="nil"/>
        </w:pBdr>
        <w:spacing w:after="0" w:line="240" w:lineRule="auto"/>
        <w:ind w:left="360"/>
        <w:rPr>
          <w:rFonts w:ascii="Times New Roman" w:eastAsia="Times New Roman" w:hAnsi="Times New Roman" w:cs="Times New Roman"/>
          <w:bCs/>
          <w:color w:val="000000"/>
          <w:sz w:val="24"/>
          <w:szCs w:val="24"/>
          <w:u w:val="single"/>
        </w:rPr>
      </w:pPr>
      <w:r w:rsidRPr="00E61BF6">
        <w:rPr>
          <w:rFonts w:ascii="Times New Roman" w:eastAsia="Times New Roman" w:hAnsi="Times New Roman" w:cs="Times New Roman"/>
          <w:bCs/>
          <w:color w:val="000000"/>
          <w:sz w:val="24"/>
          <w:szCs w:val="24"/>
          <w:u w:val="single"/>
        </w:rPr>
        <w:t>K. Bodwell moved to adjourn at 8:</w:t>
      </w:r>
      <w:r w:rsidR="00C064D9">
        <w:rPr>
          <w:rFonts w:ascii="Times New Roman" w:eastAsia="Times New Roman" w:hAnsi="Times New Roman" w:cs="Times New Roman"/>
          <w:bCs/>
          <w:color w:val="000000"/>
          <w:sz w:val="24"/>
          <w:szCs w:val="24"/>
          <w:u w:val="single"/>
        </w:rPr>
        <w:t>48</w:t>
      </w:r>
      <w:r w:rsidRPr="00E61BF6">
        <w:rPr>
          <w:rFonts w:ascii="Times New Roman" w:eastAsia="Times New Roman" w:hAnsi="Times New Roman" w:cs="Times New Roman"/>
          <w:bCs/>
          <w:color w:val="000000"/>
          <w:sz w:val="24"/>
          <w:szCs w:val="24"/>
          <w:u w:val="single"/>
        </w:rPr>
        <w:t xml:space="preserve"> P. West seconded and the motion to adjourn carried unanimously. </w:t>
      </w:r>
    </w:p>
    <w:p w14:paraId="3E190B2D" w14:textId="77777777" w:rsidR="00004C43" w:rsidRPr="00E61BF6" w:rsidRDefault="00004C43" w:rsidP="004134AB">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88EC604" w14:textId="62DF360C" w:rsidR="00D9071C" w:rsidRPr="00E61BF6" w:rsidRDefault="00D9071C" w:rsidP="004134AB">
      <w:pPr>
        <w:pBdr>
          <w:top w:val="nil"/>
          <w:left w:val="nil"/>
          <w:bottom w:val="nil"/>
          <w:right w:val="nil"/>
          <w:between w:val="nil"/>
        </w:pBdr>
        <w:spacing w:after="0" w:line="240" w:lineRule="auto"/>
        <w:rPr>
          <w:rFonts w:ascii="Times New Roman" w:eastAsia="Times New Roman" w:hAnsi="Times New Roman" w:cs="Times New Roman"/>
          <w:i/>
          <w:iCs/>
          <w:color w:val="000000"/>
          <w:sz w:val="24"/>
          <w:szCs w:val="24"/>
          <w:u w:val="single"/>
        </w:rPr>
      </w:pPr>
      <w:r w:rsidRPr="00E61BF6">
        <w:rPr>
          <w:rFonts w:ascii="Times New Roman" w:eastAsia="Times New Roman" w:hAnsi="Times New Roman" w:cs="Times New Roman"/>
          <w:i/>
          <w:iCs/>
          <w:color w:val="000000"/>
          <w:sz w:val="24"/>
          <w:szCs w:val="24"/>
          <w:u w:val="single"/>
        </w:rPr>
        <w:t>Next regular meeting 5/12/26.</w:t>
      </w:r>
    </w:p>
    <w:p w14:paraId="0052E2BF" w14:textId="77777777" w:rsidR="00F36E3A" w:rsidRPr="00E61BF6" w:rsidRDefault="00F36E3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82582E" w14:textId="6A0ABFBA" w:rsidR="00E61BF6" w:rsidRPr="00E61BF6" w:rsidRDefault="00E61BF6">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E61BF6">
        <w:rPr>
          <w:rFonts w:ascii="Times New Roman" w:eastAsia="Times New Roman" w:hAnsi="Times New Roman" w:cs="Times New Roman"/>
          <w:color w:val="000000"/>
          <w:sz w:val="24"/>
          <w:szCs w:val="24"/>
        </w:rPr>
        <w:t xml:space="preserve">Respectfully submitted, </w:t>
      </w:r>
    </w:p>
    <w:p w14:paraId="78196A3E" w14:textId="77777777" w:rsidR="00E61BF6" w:rsidRDefault="00E61BF6" w:rsidP="005F5E74">
      <w:pPr>
        <w:pStyle w:val="Default"/>
        <w:rPr>
          <w:rFonts w:ascii="Times New Roman" w:hAnsi="Times New Roman" w:cs="Times New Roman"/>
          <w:sz w:val="24"/>
          <w:szCs w:val="24"/>
        </w:rPr>
      </w:pPr>
    </w:p>
    <w:p w14:paraId="245437D1" w14:textId="77777777" w:rsidR="000F6B67" w:rsidRPr="00E61BF6" w:rsidRDefault="000F6B67" w:rsidP="005F5E74">
      <w:pPr>
        <w:pStyle w:val="Default"/>
        <w:rPr>
          <w:rFonts w:ascii="Times New Roman" w:hAnsi="Times New Roman" w:cs="Times New Roman"/>
          <w:sz w:val="24"/>
          <w:szCs w:val="24"/>
        </w:rPr>
      </w:pPr>
    </w:p>
    <w:p w14:paraId="4A44454F" w14:textId="783082DE" w:rsidR="005F5E74" w:rsidRPr="00E61BF6" w:rsidRDefault="005F5E74" w:rsidP="005F5E74">
      <w:pPr>
        <w:pStyle w:val="Default"/>
        <w:rPr>
          <w:rFonts w:ascii="Times New Roman" w:hAnsi="Times New Roman" w:cs="Times New Roman"/>
          <w:sz w:val="24"/>
          <w:szCs w:val="24"/>
        </w:rPr>
      </w:pPr>
      <w:r w:rsidRPr="00E61BF6">
        <w:rPr>
          <w:rFonts w:ascii="Times New Roman" w:hAnsi="Times New Roman" w:cs="Times New Roman"/>
          <w:sz w:val="24"/>
          <w:szCs w:val="24"/>
        </w:rPr>
        <w:t>Spencer Musselman</w:t>
      </w:r>
    </w:p>
    <w:p w14:paraId="3823C8E2" w14:textId="77777777" w:rsidR="005F5E74" w:rsidRPr="00E61BF6" w:rsidRDefault="005F5E74" w:rsidP="005F5E74">
      <w:pPr>
        <w:pStyle w:val="Default"/>
        <w:rPr>
          <w:rFonts w:ascii="Times New Roman" w:hAnsi="Times New Roman" w:cs="Times New Roman"/>
          <w:sz w:val="24"/>
          <w:szCs w:val="24"/>
        </w:rPr>
      </w:pPr>
      <w:r w:rsidRPr="00E61BF6">
        <w:rPr>
          <w:rFonts w:ascii="Times New Roman" w:hAnsi="Times New Roman" w:cs="Times New Roman"/>
          <w:sz w:val="24"/>
          <w:szCs w:val="24"/>
        </w:rPr>
        <w:t>Land Use Administrator</w:t>
      </w:r>
    </w:p>
    <w:p w14:paraId="4FDE5021" w14:textId="46E271B2" w:rsidR="005F5E74" w:rsidRPr="00E61BF6" w:rsidRDefault="005F5E74" w:rsidP="005F5E74">
      <w:pPr>
        <w:pStyle w:val="Default"/>
        <w:rPr>
          <w:rFonts w:ascii="Times New Roman" w:hAnsi="Times New Roman" w:cs="Times New Roman"/>
          <w:sz w:val="24"/>
          <w:szCs w:val="24"/>
        </w:rPr>
      </w:pPr>
      <w:r w:rsidRPr="00E61BF6">
        <w:rPr>
          <w:rFonts w:ascii="Times New Roman" w:hAnsi="Times New Roman" w:cs="Times New Roman"/>
          <w:sz w:val="24"/>
          <w:szCs w:val="24"/>
        </w:rPr>
        <w:t xml:space="preserve">Town of Cornwall, CT                                        </w:t>
      </w:r>
    </w:p>
    <w:p w14:paraId="16D55AF8" w14:textId="77777777" w:rsidR="002C497F" w:rsidRPr="00E61BF6" w:rsidRDefault="002C497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E3F54F4" w14:textId="77777777" w:rsidR="002C497F" w:rsidRPr="00E61BF6" w:rsidRDefault="002C497F">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15D35E5" w14:textId="5CE94B7F" w:rsidR="002C497F" w:rsidRPr="00004C43" w:rsidRDefault="002C497F" w:rsidP="00D9071C">
      <w:pPr>
        <w:pBdr>
          <w:top w:val="nil"/>
          <w:left w:val="nil"/>
          <w:bottom w:val="nil"/>
          <w:right w:val="nil"/>
          <w:between w:val="nil"/>
        </w:pBdr>
        <w:spacing w:after="0" w:line="240" w:lineRule="auto"/>
        <w:jc w:val="center"/>
        <w:rPr>
          <w:rFonts w:ascii="Times New Roman" w:eastAsia="Times New Roman" w:hAnsi="Times New Roman" w:cs="Times New Roman"/>
          <w:color w:val="000000"/>
        </w:rPr>
      </w:pPr>
    </w:p>
    <w:sectPr w:rsidR="002C497F" w:rsidRPr="00004C4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28CEC57-6787-D144-A203-CD791B1A03ED}"/>
    <w:embedBold r:id="rId2" w:fontKey="{9EC62DD9-A856-9548-9332-1D7143D2ECBE}"/>
    <w:embedItalic r:id="rId3" w:fontKey="{B9CC8404-8183-2047-9797-10951BABAB55}"/>
    <w:embedBoldItalic r:id="rId4" w:fontKey="{A567BF41-BFB5-6641-8F3E-EE4B43013099}"/>
  </w:font>
  <w:font w:name="Aptos">
    <w:panose1 w:val="020B0004020202020204"/>
    <w:charset w:val="00"/>
    <w:family w:val="swiss"/>
    <w:pitch w:val="variable"/>
    <w:sig w:usb0="20000287" w:usb1="00000003" w:usb2="00000000" w:usb3="00000000" w:csb0="0000019F" w:csb1="00000000"/>
    <w:embedRegular r:id="rId5" w:fontKey="{CC97A17B-591A-FF4C-9A55-F7E21EE4BF01}"/>
    <w:embedBold r:id="rId6" w:fontKey="{1C7B3BEF-0C74-6049-8A30-25D3D8B0DC26}"/>
    <w:embedItalic r:id="rId7" w:fontKey="{A87ADC58-63DE-7347-8738-8D17A5CF16B9}"/>
    <w:embedBoldItalic r:id="rId8" w:fontKey="{5E7941D1-7A79-284E-B655-A750F061E665}"/>
  </w:font>
  <w:font w:name="Courier New">
    <w:panose1 w:val="02070309020205020404"/>
    <w:charset w:val="00"/>
    <w:family w:val="modern"/>
    <w:pitch w:val="fixed"/>
    <w:sig w:usb0="E0002AFF" w:usb1="C0007843" w:usb2="00000009" w:usb3="00000000" w:csb0="000001FF" w:csb1="00000000"/>
    <w:embedRegular r:id="rId9" w:fontKey="{EB2F9DDF-AB5F-E44A-BDA6-6597A5323A7F}"/>
  </w:font>
  <w:font w:name="Wingdings">
    <w:panose1 w:val="05000000000000000000"/>
    <w:charset w:val="4D"/>
    <w:family w:val="decorative"/>
    <w:pitch w:val="variable"/>
    <w:sig w:usb0="00000003" w:usb1="00000000" w:usb2="00000000" w:usb3="00000000" w:csb0="80000001" w:csb1="00000000"/>
    <w:embedRegular r:id="rId10" w:fontKey="{73CFE82C-17C0-B04B-8ED0-94A13CA50724}"/>
  </w:font>
  <w:font w:name="Symbol">
    <w:panose1 w:val="05050102010706020507"/>
    <w:charset w:val="02"/>
    <w:family w:val="decorative"/>
    <w:pitch w:val="variable"/>
    <w:sig w:usb0="00000000" w:usb1="10000000" w:usb2="00000000" w:usb3="00000000" w:csb0="80000000" w:csb1="00000000"/>
    <w:embedRegular r:id="rId11" w:fontKey="{7575B401-7166-F54E-A379-4AA17EE385B2}"/>
  </w:font>
  <w:font w:name="Play">
    <w:altName w:val="Calibri"/>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embedRegular r:id="rId13" w:fontKey="{3361EA57-391B-4747-BA20-7562F52D4EC6}"/>
  </w:font>
  <w:font w:name="Cambria">
    <w:panose1 w:val="02040503050406030204"/>
    <w:charset w:val="00"/>
    <w:family w:val="roman"/>
    <w:pitch w:val="variable"/>
    <w:sig w:usb0="E00002FF" w:usb1="400004FF" w:usb2="00000000" w:usb3="00000000" w:csb0="0000019F" w:csb1="00000000"/>
    <w:embedRegular r:id="rId14" w:fontKey="{EFA567E5-439A-BC47-AA06-B91EFD6D612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D122B0"/>
    <w:multiLevelType w:val="multilevel"/>
    <w:tmpl w:val="718EE00E"/>
    <w:lvl w:ilvl="0">
      <w:start w:val="1"/>
      <w:numFmt w:val="decimal"/>
      <w:lvlText w:val="%1."/>
      <w:lvlJc w:val="left"/>
      <w:pPr>
        <w:ind w:left="720" w:hanging="360"/>
      </w:pPr>
    </w:lvl>
    <w:lvl w:ilvl="1">
      <w:start w:val="1"/>
      <w:numFmt w:val="lowerLetter"/>
      <w:lvlText w:val="%2."/>
      <w:lvlJc w:val="left"/>
      <w:pPr>
        <w:ind w:left="1440" w:hanging="360"/>
      </w:pPr>
      <w:rPr>
        <w:b/>
        <w:bCs/>
        <w:i w:val="0"/>
        <w:i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A7520F5"/>
    <w:multiLevelType w:val="hybridMultilevel"/>
    <w:tmpl w:val="B8E6F712"/>
    <w:lvl w:ilvl="0" w:tplc="913E5CB4">
      <w:start w:val="1"/>
      <w:numFmt w:val="upperLetter"/>
      <w:lvlText w:val="%1."/>
      <w:lvlJc w:val="left"/>
      <w:pPr>
        <w:ind w:left="1440" w:hanging="360"/>
      </w:pPr>
      <w:rPr>
        <w:rFonts w:hint="default"/>
        <w:u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C80010A"/>
    <w:multiLevelType w:val="hybridMultilevel"/>
    <w:tmpl w:val="AF5CCEA0"/>
    <w:lvl w:ilvl="0" w:tplc="7AD2261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64473648"/>
    <w:multiLevelType w:val="hybridMultilevel"/>
    <w:tmpl w:val="13E8F1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11211AB"/>
    <w:multiLevelType w:val="hybridMultilevel"/>
    <w:tmpl w:val="080AD44E"/>
    <w:lvl w:ilvl="0" w:tplc="6A36F914">
      <w:start w:val="1"/>
      <w:numFmt w:val="bullet"/>
      <w:lvlText w:val="-"/>
      <w:lvlJc w:val="left"/>
      <w:pPr>
        <w:ind w:left="1440" w:hanging="360"/>
      </w:pPr>
      <w:rPr>
        <w:rFonts w:ascii="Aptos" w:eastAsia="Aptos" w:hAnsi="Aptos" w:cs="Apto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9A7419A"/>
    <w:multiLevelType w:val="hybridMultilevel"/>
    <w:tmpl w:val="B7F47D4A"/>
    <w:lvl w:ilvl="0" w:tplc="0102F15E">
      <w:start w:val="1"/>
      <w:numFmt w:val="decimal"/>
      <w:lvlText w:val="%1."/>
      <w:lvlJc w:val="left"/>
      <w:pPr>
        <w:ind w:left="720" w:hanging="360"/>
      </w:pPr>
      <w:rPr>
        <w:rFonts w:hint="default"/>
        <w:b/>
        <w:bCs/>
      </w:rPr>
    </w:lvl>
    <w:lvl w:ilvl="1" w:tplc="D19CF622">
      <w:start w:val="1"/>
      <w:numFmt w:val="lowerLetter"/>
      <w:lvlText w:val="%2."/>
      <w:lvlJc w:val="left"/>
      <w:pPr>
        <w:ind w:left="1440" w:hanging="360"/>
      </w:pPr>
      <w:rPr>
        <w:rFonts w:ascii="Times New Roman" w:hAnsi="Times New Roman" w:cs="Times New Roman" w:hint="default"/>
        <w:b/>
        <w:bCs w:val="0"/>
        <w:i w:val="0"/>
        <w:iCs w:val="0"/>
        <w:sz w:val="24"/>
        <w:szCs w:val="28"/>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85849804">
    <w:abstractNumId w:val="0"/>
  </w:num>
  <w:num w:numId="2" w16cid:durableId="2065056495">
    <w:abstractNumId w:val="5"/>
  </w:num>
  <w:num w:numId="3" w16cid:durableId="231163685">
    <w:abstractNumId w:val="3"/>
  </w:num>
  <w:num w:numId="4" w16cid:durableId="1291545671">
    <w:abstractNumId w:val="2"/>
  </w:num>
  <w:num w:numId="5" w16cid:durableId="2011522933">
    <w:abstractNumId w:val="1"/>
  </w:num>
  <w:num w:numId="6" w16cid:durableId="1210008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00D"/>
    <w:rsid w:val="00003D28"/>
    <w:rsid w:val="00004C43"/>
    <w:rsid w:val="00040C52"/>
    <w:rsid w:val="0008797F"/>
    <w:rsid w:val="000A4B8C"/>
    <w:rsid w:val="000C5083"/>
    <w:rsid w:val="000E55B2"/>
    <w:rsid w:val="000E682B"/>
    <w:rsid w:val="000F6B67"/>
    <w:rsid w:val="00107049"/>
    <w:rsid w:val="001F074C"/>
    <w:rsid w:val="002360DC"/>
    <w:rsid w:val="00245D03"/>
    <w:rsid w:val="00253753"/>
    <w:rsid w:val="002A01BB"/>
    <w:rsid w:val="002C4093"/>
    <w:rsid w:val="002C497F"/>
    <w:rsid w:val="004134AB"/>
    <w:rsid w:val="0042518F"/>
    <w:rsid w:val="004359F6"/>
    <w:rsid w:val="00460823"/>
    <w:rsid w:val="0047315E"/>
    <w:rsid w:val="0048690F"/>
    <w:rsid w:val="00527825"/>
    <w:rsid w:val="005362C2"/>
    <w:rsid w:val="00584687"/>
    <w:rsid w:val="005F5E74"/>
    <w:rsid w:val="006E3A88"/>
    <w:rsid w:val="006F266A"/>
    <w:rsid w:val="00705146"/>
    <w:rsid w:val="007D189A"/>
    <w:rsid w:val="00821962"/>
    <w:rsid w:val="00842A77"/>
    <w:rsid w:val="00862F30"/>
    <w:rsid w:val="008651F4"/>
    <w:rsid w:val="008B31C4"/>
    <w:rsid w:val="008F4AE2"/>
    <w:rsid w:val="008F6F9D"/>
    <w:rsid w:val="00902622"/>
    <w:rsid w:val="0093600D"/>
    <w:rsid w:val="009662CE"/>
    <w:rsid w:val="009B0882"/>
    <w:rsid w:val="009F0499"/>
    <w:rsid w:val="009F274F"/>
    <w:rsid w:val="00A65A44"/>
    <w:rsid w:val="00B5351B"/>
    <w:rsid w:val="00BA6A63"/>
    <w:rsid w:val="00BF1AC5"/>
    <w:rsid w:val="00C064D9"/>
    <w:rsid w:val="00C5429E"/>
    <w:rsid w:val="00C61B87"/>
    <w:rsid w:val="00CA68EE"/>
    <w:rsid w:val="00CC382A"/>
    <w:rsid w:val="00D9071C"/>
    <w:rsid w:val="00DA75DB"/>
    <w:rsid w:val="00DE7406"/>
    <w:rsid w:val="00E01F76"/>
    <w:rsid w:val="00E61BF6"/>
    <w:rsid w:val="00F10114"/>
    <w:rsid w:val="00F1532C"/>
    <w:rsid w:val="00F24086"/>
    <w:rsid w:val="00F36E3A"/>
    <w:rsid w:val="00F40723"/>
    <w:rsid w:val="00F74E7C"/>
    <w:rsid w:val="00FE64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8F13F"/>
  <w15:docId w15:val="{A2D0F9D7-0750-4F1F-AC3B-C6ADD5418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i/>
      <w:color w:val="0F4761"/>
      <w:sz w:val="24"/>
      <w:szCs w:val="24"/>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color w:val="0F4761"/>
      <w:sz w:val="24"/>
      <w:szCs w:val="24"/>
    </w:rPr>
  </w:style>
  <w:style w:type="paragraph" w:styleId="Heading6">
    <w:name w:val="heading 6"/>
    <w:basedOn w:val="Normal"/>
    <w:next w:val="Normal"/>
    <w:link w:val="Heading6Char"/>
    <w:uiPriority w:val="9"/>
    <w:semiHidden/>
    <w:unhideWhenUsed/>
    <w:qFormat/>
    <w:pPr>
      <w:keepNext/>
      <w:keepLines/>
      <w:spacing w:before="40" w:after="0" w:line="278" w:lineRule="auto"/>
      <w:outlineLvl w:val="5"/>
    </w:pPr>
    <w:rPr>
      <w:i/>
      <w:color w:val="595959"/>
      <w:sz w:val="24"/>
      <w:szCs w:val="24"/>
    </w:rPr>
  </w:style>
  <w:style w:type="paragraph" w:styleId="Heading7">
    <w:name w:val="heading 7"/>
    <w:basedOn w:val="Normal"/>
    <w:next w:val="Normal"/>
    <w:link w:val="Heading7Char"/>
    <w:uiPriority w:val="9"/>
    <w:semiHidden/>
    <w:unhideWhenUsed/>
    <w:qFormat/>
    <w:rsid w:val="008407FC"/>
    <w:pPr>
      <w:keepNext/>
      <w:keepLines/>
      <w:spacing w:before="40" w:after="0" w:line="278" w:lineRule="auto"/>
      <w:outlineLvl w:val="6"/>
    </w:pPr>
    <w:rPr>
      <w:rFonts w:eastAsiaTheme="majorEastAsia" w:cstheme="majorBidi"/>
      <w:color w:val="595959" w:themeColor="text1" w:themeTint="A6"/>
      <w:sz w:val="24"/>
      <w:szCs w:val="24"/>
    </w:rPr>
  </w:style>
  <w:style w:type="paragraph" w:styleId="Heading8">
    <w:name w:val="heading 8"/>
    <w:basedOn w:val="Normal"/>
    <w:next w:val="Normal"/>
    <w:link w:val="Heading8Char"/>
    <w:uiPriority w:val="9"/>
    <w:semiHidden/>
    <w:unhideWhenUsed/>
    <w:qFormat/>
    <w:rsid w:val="008407FC"/>
    <w:pPr>
      <w:keepNext/>
      <w:keepLines/>
      <w:spacing w:after="0" w:line="278" w:lineRule="auto"/>
      <w:outlineLvl w:val="7"/>
    </w:pPr>
    <w:rPr>
      <w:rFonts w:eastAsiaTheme="majorEastAsia" w:cstheme="majorBidi"/>
      <w:i/>
      <w:iCs/>
      <w:color w:val="272727" w:themeColor="text1" w:themeTint="D8"/>
      <w:sz w:val="24"/>
      <w:szCs w:val="24"/>
    </w:rPr>
  </w:style>
  <w:style w:type="paragraph" w:styleId="Heading9">
    <w:name w:val="heading 9"/>
    <w:basedOn w:val="Normal"/>
    <w:next w:val="Normal"/>
    <w:link w:val="Heading9Char"/>
    <w:uiPriority w:val="9"/>
    <w:semiHidden/>
    <w:unhideWhenUsed/>
    <w:qFormat/>
    <w:rsid w:val="008407FC"/>
    <w:pPr>
      <w:keepNext/>
      <w:keepLines/>
      <w:spacing w:after="0" w:line="278" w:lineRule="auto"/>
      <w:outlineLvl w:val="8"/>
    </w:pPr>
    <w:rPr>
      <w:rFonts w:eastAsiaTheme="majorEastAsia" w:cstheme="majorBidi"/>
      <w:color w:val="272727" w:themeColor="text1" w:themeTint="D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8407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407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407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407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407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407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407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407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407FC"/>
    <w:rPr>
      <w:rFonts w:eastAsiaTheme="majorEastAsia" w:cstheme="majorBidi"/>
      <w:color w:val="272727" w:themeColor="text1" w:themeTint="D8"/>
    </w:rPr>
  </w:style>
  <w:style w:type="character" w:customStyle="1" w:styleId="TitleChar">
    <w:name w:val="Title Char"/>
    <w:basedOn w:val="DefaultParagraphFont"/>
    <w:link w:val="Title"/>
    <w:uiPriority w:val="10"/>
    <w:rsid w:val="008407FC"/>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407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407FC"/>
    <w:pPr>
      <w:spacing w:before="160" w:line="278" w:lineRule="auto"/>
      <w:jc w:val="center"/>
    </w:pPr>
    <w:rPr>
      <w:i/>
      <w:iCs/>
      <w:color w:val="404040" w:themeColor="text1" w:themeTint="BF"/>
      <w:sz w:val="24"/>
      <w:szCs w:val="24"/>
    </w:rPr>
  </w:style>
  <w:style w:type="character" w:customStyle="1" w:styleId="QuoteChar">
    <w:name w:val="Quote Char"/>
    <w:basedOn w:val="DefaultParagraphFont"/>
    <w:link w:val="Quote"/>
    <w:uiPriority w:val="29"/>
    <w:rsid w:val="008407FC"/>
    <w:rPr>
      <w:i/>
      <w:iCs/>
      <w:color w:val="404040" w:themeColor="text1" w:themeTint="BF"/>
    </w:rPr>
  </w:style>
  <w:style w:type="paragraph" w:styleId="ListParagraph">
    <w:name w:val="List Paragraph"/>
    <w:basedOn w:val="Normal"/>
    <w:uiPriority w:val="34"/>
    <w:qFormat/>
    <w:rsid w:val="008407FC"/>
    <w:pPr>
      <w:spacing w:line="278" w:lineRule="auto"/>
      <w:ind w:left="720"/>
      <w:contextualSpacing/>
    </w:pPr>
    <w:rPr>
      <w:sz w:val="24"/>
      <w:szCs w:val="24"/>
    </w:rPr>
  </w:style>
  <w:style w:type="character" w:styleId="IntenseEmphasis">
    <w:name w:val="Intense Emphasis"/>
    <w:basedOn w:val="DefaultParagraphFont"/>
    <w:uiPriority w:val="21"/>
    <w:qFormat/>
    <w:rsid w:val="008407FC"/>
    <w:rPr>
      <w:i/>
      <w:iCs/>
      <w:color w:val="0F4761" w:themeColor="accent1" w:themeShade="BF"/>
    </w:rPr>
  </w:style>
  <w:style w:type="paragraph" w:styleId="IntenseQuote">
    <w:name w:val="Intense Quote"/>
    <w:basedOn w:val="Normal"/>
    <w:next w:val="Normal"/>
    <w:link w:val="IntenseQuoteChar"/>
    <w:uiPriority w:val="30"/>
    <w:qFormat/>
    <w:rsid w:val="008407FC"/>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IntenseQuoteChar">
    <w:name w:val="Intense Quote Char"/>
    <w:basedOn w:val="DefaultParagraphFont"/>
    <w:link w:val="IntenseQuote"/>
    <w:uiPriority w:val="30"/>
    <w:rsid w:val="008407FC"/>
    <w:rPr>
      <w:i/>
      <w:iCs/>
      <w:color w:val="0F4761" w:themeColor="accent1" w:themeShade="BF"/>
    </w:rPr>
  </w:style>
  <w:style w:type="character" w:styleId="IntenseReference">
    <w:name w:val="Intense Reference"/>
    <w:basedOn w:val="DefaultParagraphFont"/>
    <w:uiPriority w:val="32"/>
    <w:qFormat/>
    <w:rsid w:val="008407FC"/>
    <w:rPr>
      <w:b/>
      <w:bCs/>
      <w:smallCaps/>
      <w:color w:val="0F4761" w:themeColor="accent1" w:themeShade="BF"/>
      <w:spacing w:val="5"/>
    </w:rPr>
  </w:style>
  <w:style w:type="paragraph" w:customStyle="1" w:styleId="Default">
    <w:name w:val="Default"/>
    <w:rsid w:val="008407FC"/>
    <w:pPr>
      <w:autoSpaceDE w:val="0"/>
      <w:autoSpaceDN w:val="0"/>
      <w:adjustRightInd w:val="0"/>
      <w:spacing w:after="0" w:line="240" w:lineRule="auto"/>
    </w:pPr>
    <w:rPr>
      <w:rFonts w:ascii="Cambria" w:hAnsi="Cambria" w:cs="Cambria"/>
      <w:color w:val="000000"/>
    </w:rPr>
  </w:style>
  <w:style w:type="character" w:styleId="Hyperlink">
    <w:name w:val="Hyperlink"/>
    <w:basedOn w:val="DefaultParagraphFont"/>
    <w:uiPriority w:val="99"/>
    <w:unhideWhenUsed/>
    <w:rsid w:val="009C3017"/>
    <w:rPr>
      <w:color w:val="0000FF"/>
      <w:u w:val="single"/>
    </w:rPr>
  </w:style>
  <w:style w:type="character" w:styleId="UnresolvedMention">
    <w:name w:val="Unresolved Mention"/>
    <w:basedOn w:val="DefaultParagraphFont"/>
    <w:uiPriority w:val="99"/>
    <w:semiHidden/>
    <w:unhideWhenUsed/>
    <w:rsid w:val="009C3017"/>
    <w:rPr>
      <w:color w:val="605E5C"/>
      <w:shd w:val="clear" w:color="auto" w:fill="E1DFDD"/>
    </w:rPr>
  </w:style>
  <w:style w:type="paragraph" w:styleId="Subtitle">
    <w:name w:val="Subtitle"/>
    <w:basedOn w:val="Normal"/>
    <w:next w:val="Normal"/>
    <w:link w:val="SubtitleChar"/>
    <w:uiPriority w:val="11"/>
    <w:qFormat/>
    <w:pPr>
      <w:spacing w:line="278" w:lineRule="auto"/>
    </w:pPr>
    <w:rPr>
      <w:color w:val="595959"/>
      <w:sz w:val="28"/>
      <w:szCs w:val="28"/>
    </w:rPr>
  </w:style>
  <w:style w:type="character" w:styleId="FollowedHyperlink">
    <w:name w:val="FollowedHyperlink"/>
    <w:basedOn w:val="DefaultParagraphFont"/>
    <w:uiPriority w:val="99"/>
    <w:semiHidden/>
    <w:unhideWhenUsed/>
    <w:rsid w:val="000C5083"/>
    <w:rPr>
      <w:color w:val="96607D" w:themeColor="followedHyperlink"/>
      <w:u w:val="single"/>
    </w:rPr>
  </w:style>
  <w:style w:type="character" w:customStyle="1" w:styleId="s8">
    <w:name w:val="s8"/>
    <w:basedOn w:val="DefaultParagraphFont"/>
    <w:rsid w:val="004134AB"/>
  </w:style>
  <w:style w:type="character" w:customStyle="1" w:styleId="apple-converted-space">
    <w:name w:val="apple-converted-space"/>
    <w:basedOn w:val="DefaultParagraphFont"/>
    <w:rsid w:val="004134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UiSFqYaQAlP8kdPL0KviVgS6aw==">CgMxLjA4AHIhMVRUbjAxU19zV21pdmE5VU9VZThmQXZOTmhWUXhHVFZ1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4</Pages>
  <Words>1102</Words>
  <Characters>5689</Characters>
  <Application>Microsoft Office Word</Application>
  <DocSecurity>0</DocSecurity>
  <Lines>167</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Land use</dc:creator>
  <cp:lastModifiedBy>Spencer  Musselman</cp:lastModifiedBy>
  <cp:revision>7</cp:revision>
  <dcterms:created xsi:type="dcterms:W3CDTF">2026-04-21T02:02:00Z</dcterms:created>
  <dcterms:modified xsi:type="dcterms:W3CDTF">2026-04-23T15:22:00Z</dcterms:modified>
</cp:coreProperties>
</file>