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sz w:val="26"/>
          <w:szCs w:val="26"/>
        </w:rPr>
      </w:pPr>
      <w:r w:rsidDel="00000000" w:rsidR="00000000" w:rsidRPr="00000000">
        <w:rPr>
          <w:rFonts w:ascii="Calibri" w:cs="Calibri" w:eastAsia="Calibri" w:hAnsi="Calibri"/>
          <w:sz w:val="24"/>
          <w:szCs w:val="24"/>
        </w:rPr>
        <w:drawing>
          <wp:inline distB="0" distT="0" distL="0" distR="0">
            <wp:extent cx="1219200" cy="1047750"/>
            <wp:effectExtent b="0" l="0" r="0" t="0"/>
            <wp:docPr descr="Diagram&#10;&#10;Description automatically generated with medium confidence" id="1" name="image1.png"/>
            <a:graphic>
              <a:graphicData uri="http://schemas.openxmlformats.org/drawingml/2006/picture">
                <pic:pic>
                  <pic:nvPicPr>
                    <pic:cNvPr descr="Diagram&#10;&#10;Description automatically generated with medium confidence" id="0" name="image1.png"/>
                    <pic:cNvPicPr preferRelativeResize="0"/>
                  </pic:nvPicPr>
                  <pic:blipFill>
                    <a:blip r:embed="rId6"/>
                    <a:srcRect b="0" l="0" r="0" t="0"/>
                    <a:stretch>
                      <a:fillRect/>
                    </a:stretch>
                  </pic:blipFill>
                  <pic:spPr>
                    <a:xfrm>
                      <a:off x="0" y="0"/>
                      <a:ext cx="1219200" cy="1047750"/>
                    </a:xfrm>
                    <a:prstGeom prst="rect"/>
                    <a:ln/>
                  </pic:spPr>
                </pic:pic>
              </a:graphicData>
            </a:graphic>
          </wp:inline>
        </w:drawing>
      </w:r>
      <w:r w:rsidDel="00000000" w:rsidR="00000000" w:rsidRPr="00000000">
        <w:rPr>
          <w:rFonts w:ascii="Calibri" w:cs="Calibri" w:eastAsia="Calibri" w:hAnsi="Calibri"/>
          <w:b w:val="1"/>
          <w:bCs w:val="1"/>
          <w:sz w:val="26"/>
          <w:szCs w:val="26"/>
          <w:rtl w:val="0"/>
        </w:rPr>
        <w:t xml:space="preserve">Cornwall Conservation Commission</w:t>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Agenda</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Thursday April 16</w:t>
      </w:r>
      <w:r w:rsidDel="00000000" w:rsidR="00000000" w:rsidRPr="00000000">
        <w:rPr>
          <w:rFonts w:ascii="Calibri" w:cs="Calibri" w:eastAsia="Calibri" w:hAnsi="Calibri"/>
          <w:sz w:val="24"/>
          <w:szCs w:val="24"/>
          <w:rtl w:val="0"/>
        </w:rPr>
        <w:t xml:space="preserve">, 2026, 9 am</w:t>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w:t>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https://us06web.zoom.us/j/81605468726?pwd=OXfj6mhjG376vlztXD2T3R9l8H26df.1</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ID: 816 0546 8726</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Passcode: 893246</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2"/>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w:t>
      </w:r>
    </w:p>
    <w:p w:rsidR="00000000" w:rsidDel="00000000" w:rsidP="00000000" w:rsidRDefault="00000000" w:rsidRPr="00000000" w14:paraId="0000000A">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Corrections to and Approval of  March  Meeting Minutes</w:t>
      </w:r>
    </w:p>
    <w:p w:rsidR="00000000" w:rsidDel="00000000" w:rsidP="00000000" w:rsidRDefault="00000000" w:rsidRPr="00000000" w14:paraId="0000000B">
      <w:pPr>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Date of the Joe Markow Vernal Pool event is incorrectly listed as March 27</w:t>
      </w:r>
    </w:p>
    <w:p w:rsidR="00000000" w:rsidDel="00000000" w:rsidP="00000000" w:rsidRDefault="00000000" w:rsidRPr="00000000" w14:paraId="0000000C">
      <w:pPr>
        <w:numPr>
          <w:ilvl w:val="1"/>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Change Michelle Alfandari to Michelle Nijhuis</w:t>
      </w:r>
    </w:p>
    <w:p w:rsidR="00000000" w:rsidDel="00000000" w:rsidP="00000000" w:rsidRDefault="00000000" w:rsidRPr="00000000" w14:paraId="0000000D">
      <w:pPr>
        <w:numPr>
          <w:ilvl w:val="1"/>
          <w:numId w:val="2"/>
        </w:numPr>
        <w:shd w:fill="ffffff" w:val="clear"/>
        <w:spacing w:line="276" w:lineRule="auto"/>
        <w:ind w:left="1440" w:hanging="360"/>
        <w:rPr>
          <w:rFonts w:ascii="Calibri" w:cs="Calibri" w:eastAsia="Calibri" w:hAnsi="Calibri"/>
          <w:sz w:val="24"/>
          <w:szCs w:val="24"/>
        </w:rPr>
      </w:pPr>
      <w:r w:rsidDel="00000000" w:rsidR="00000000" w:rsidRPr="00000000">
        <w:rPr>
          <w:color w:val="222222"/>
          <w:rtl w:val="0"/>
        </w:rPr>
        <w:t xml:space="preserve">In the March minutes under website it should read  “. </w:t>
      </w:r>
      <w:r w:rsidDel="00000000" w:rsidR="00000000" w:rsidRPr="00000000">
        <w:rPr>
          <w:color w:val="222222"/>
          <w:sz w:val="27"/>
          <w:szCs w:val="27"/>
          <w:rtl w:val="0"/>
        </w:rPr>
        <w:t xml:space="preserve">when that occurs the CCC website will be </w:t>
      </w:r>
    </w:p>
    <w:p w:rsidR="00000000" w:rsidDel="00000000" w:rsidP="00000000" w:rsidRDefault="00000000" w:rsidRPr="00000000" w14:paraId="0000000E">
      <w:pPr>
        <w:numPr>
          <w:ilvl w:val="1"/>
          <w:numId w:val="2"/>
        </w:numPr>
        <w:shd w:fill="ffffff" w:val="clear"/>
        <w:spacing w:line="276" w:lineRule="auto"/>
        <w:ind w:left="1440" w:hanging="360"/>
        <w:rPr>
          <w:rFonts w:ascii="Calibri" w:cs="Calibri" w:eastAsia="Calibri" w:hAnsi="Calibri"/>
          <w:sz w:val="24"/>
          <w:szCs w:val="24"/>
        </w:rPr>
      </w:pPr>
      <w:r w:rsidDel="00000000" w:rsidR="00000000" w:rsidRPr="00000000">
        <w:rPr>
          <w:i w:val="1"/>
          <w:iCs w:val="1"/>
          <w:color w:val="222222"/>
          <w:sz w:val="27"/>
          <w:szCs w:val="27"/>
          <w:rtl w:val="0"/>
        </w:rPr>
        <w:t xml:space="preserve">incorporated</w:t>
      </w:r>
      <w:r w:rsidDel="00000000" w:rsidR="00000000" w:rsidRPr="00000000">
        <w:rPr>
          <w:color w:val="222222"/>
          <w:sz w:val="27"/>
          <w:szCs w:val="27"/>
          <w:rtl w:val="0"/>
        </w:rPr>
        <w:t xml:space="preserve"> in the town official website</w:t>
      </w:r>
    </w:p>
    <w:p w:rsidR="00000000" w:rsidDel="00000000" w:rsidP="00000000" w:rsidRDefault="00000000" w:rsidRPr="00000000" w14:paraId="0000000F">
      <w:pPr>
        <w:numPr>
          <w:ilvl w:val="1"/>
          <w:numId w:val="2"/>
        </w:numPr>
        <w:spacing w:line="276" w:lineRule="auto"/>
        <w:ind w:left="144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0">
      <w:pPr>
        <w:numPr>
          <w:ilvl w:val="0"/>
          <w:numId w:val="2"/>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Additions to or Approval of Agenda</w:t>
      </w:r>
    </w:p>
    <w:p w:rsidR="00000000" w:rsidDel="00000000" w:rsidP="00000000" w:rsidRDefault="00000000" w:rsidRPr="00000000" w14:paraId="00000011">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Review calendar (attached) and discuss upcoming events, find a date for a Town Invasive plant work day</w:t>
      </w:r>
    </w:p>
    <w:p w:rsidR="00000000" w:rsidDel="00000000" w:rsidP="00000000" w:rsidRDefault="00000000" w:rsidRPr="00000000" w14:paraId="00000013">
      <w:pPr>
        <w:numPr>
          <w:ilvl w:val="0"/>
          <w:numId w:val="1"/>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By-laws change:</w:t>
      </w:r>
    </w:p>
    <w:p w:rsidR="00000000" w:rsidDel="00000000" w:rsidP="00000000" w:rsidRDefault="00000000" w:rsidRPr="00000000" w14:paraId="00000014">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Currently: ARTICLE 4. MEMBERSHIP The Commission shall consist of six (6) members, appointed by the Chief Executive Officer of the Town of Cornwall. Terms (3 years, staggered) and the filling of vacancies for the Commission are prescribed in the Ordinance creating the Commission.</w:t>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Change to: The commission shall consist of not less than three nor more than eleven members and not more than three alternates, to be appointed by the chief executive officer of the municipality, to serve for terms to be designated by the legislative body establishing the commission. </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Currently: ARTICLE 5. ELECTION OF OFFICERS Section 1. An annual organizational meeting will be held during a May special meeting, at which time officers will be elected (to take office July 1st) and bylaws reviewed. A majority of members must be present before election of officers can take place. </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Change to :  1. An annual organizational meeting will be held during an annual special meeting, at which time officers will be elected (to take office July 1st) and bylaws reviewed. A majority of members must be present before election of officers can take place.</w:t>
      </w:r>
    </w:p>
    <w:p w:rsidR="00000000" w:rsidDel="00000000" w:rsidP="00000000" w:rsidRDefault="00000000" w:rsidRPr="00000000" w14:paraId="00000018">
      <w:pPr>
        <w:numPr>
          <w:ilvl w:val="0"/>
          <w:numId w:val="1"/>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Updates, Tony and/or Margie </w:t>
      </w:r>
    </w:p>
    <w:p w:rsidR="00000000" w:rsidDel="00000000" w:rsidP="00000000" w:rsidRDefault="00000000" w:rsidRPr="00000000" w14:paraId="00000019">
      <w:pPr>
        <w:numPr>
          <w:ilvl w:val="0"/>
          <w:numId w:val="1"/>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Invasives Update, Deb, Lisa, Heidi</w:t>
      </w:r>
    </w:p>
    <w:p w:rsidR="00000000" w:rsidDel="00000000" w:rsidP="00000000" w:rsidRDefault="00000000" w:rsidRPr="00000000" w14:paraId="0000001A">
      <w:pPr>
        <w:numPr>
          <w:ilvl w:val="0"/>
          <w:numId w:val="1"/>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Sustainable CT Update, Katie</w:t>
      </w:r>
    </w:p>
    <w:p w:rsidR="00000000" w:rsidDel="00000000" w:rsidP="00000000" w:rsidRDefault="00000000" w:rsidRPr="00000000" w14:paraId="0000001B">
      <w:pPr>
        <w:numPr>
          <w:ilvl w:val="0"/>
          <w:numId w:val="1"/>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Agriculture Update, Robin</w:t>
      </w:r>
    </w:p>
    <w:p w:rsidR="00000000" w:rsidDel="00000000" w:rsidP="00000000" w:rsidRDefault="00000000" w:rsidRPr="00000000" w14:paraId="0000001C">
      <w:pPr>
        <w:numPr>
          <w:ilvl w:val="0"/>
          <w:numId w:val="1"/>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Lake Task Force Update, Heidi</w:t>
      </w:r>
    </w:p>
    <w:p w:rsidR="00000000" w:rsidDel="00000000" w:rsidP="00000000" w:rsidRDefault="00000000" w:rsidRPr="00000000" w14:paraId="0000001D">
      <w:pPr>
        <w:numPr>
          <w:ilvl w:val="0"/>
          <w:numId w:val="1"/>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Finance Update, Heidi </w:t>
      </w:r>
    </w:p>
    <w:p w:rsidR="00000000" w:rsidDel="00000000" w:rsidP="00000000" w:rsidRDefault="00000000" w:rsidRPr="00000000" w14:paraId="0000001E">
      <w:pPr>
        <w:numPr>
          <w:ilvl w:val="0"/>
          <w:numId w:val="1"/>
        </w:numPr>
        <w:spacing w:line="48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Update on Housatonic Railroad spraying meeting, update on HRC grant application</w:t>
      </w:r>
    </w:p>
    <w:p w:rsidR="00000000" w:rsidDel="00000000" w:rsidP="00000000" w:rsidRDefault="00000000" w:rsidRPr="00000000" w14:paraId="0000001F">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Finance: Vote on any upcoming invoices that need payment and/or changes to the finances </w:t>
      </w:r>
    </w:p>
    <w:p w:rsidR="00000000" w:rsidDel="00000000" w:rsidP="00000000" w:rsidRDefault="00000000" w:rsidRPr="00000000" w14:paraId="00000020">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$250 for Michelle Nijhuis</w:t>
      </w:r>
    </w:p>
    <w:p w:rsidR="00000000" w:rsidDel="00000000" w:rsidP="00000000" w:rsidRDefault="00000000" w:rsidRPr="00000000" w14:paraId="00000021">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Jane Herold mugs for speakers, $30 each</w:t>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Business</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Adjourn</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2026 Meeting Schedule:</w:t>
      </w:r>
    </w:p>
    <w:p w:rsidR="00000000" w:rsidDel="00000000" w:rsidP="00000000" w:rsidRDefault="00000000" w:rsidRPr="00000000" w14:paraId="0000002E">
      <w:pPr>
        <w:ind w:firstLine="720"/>
        <w:rPr>
          <w:sz w:val="24"/>
          <w:szCs w:val="24"/>
        </w:rPr>
      </w:pPr>
      <w:r w:rsidDel="00000000" w:rsidR="00000000" w:rsidRPr="00000000">
        <w:rPr>
          <w:sz w:val="24"/>
          <w:szCs w:val="24"/>
          <w:rtl w:val="0"/>
        </w:rPr>
        <w:t xml:space="preserve">January 15, 2026</w:t>
      </w:r>
    </w:p>
    <w:p w:rsidR="00000000" w:rsidDel="00000000" w:rsidP="00000000" w:rsidRDefault="00000000" w:rsidRPr="00000000" w14:paraId="0000002F">
      <w:pPr>
        <w:ind w:firstLine="720"/>
        <w:rPr>
          <w:sz w:val="24"/>
          <w:szCs w:val="24"/>
        </w:rPr>
      </w:pPr>
      <w:r w:rsidDel="00000000" w:rsidR="00000000" w:rsidRPr="00000000">
        <w:rPr>
          <w:sz w:val="24"/>
          <w:szCs w:val="24"/>
          <w:rtl w:val="0"/>
        </w:rPr>
        <w:t xml:space="preserve">February no meeting</w:t>
      </w:r>
    </w:p>
    <w:p w:rsidR="00000000" w:rsidDel="00000000" w:rsidP="00000000" w:rsidRDefault="00000000" w:rsidRPr="00000000" w14:paraId="00000030">
      <w:pPr>
        <w:rPr>
          <w:sz w:val="24"/>
          <w:szCs w:val="24"/>
        </w:rPr>
      </w:pPr>
      <w:r w:rsidDel="00000000" w:rsidR="00000000" w:rsidRPr="00000000">
        <w:rPr>
          <w:sz w:val="24"/>
          <w:szCs w:val="24"/>
          <w:rtl w:val="0"/>
        </w:rPr>
        <w:tab/>
        <w:t xml:space="preserve">March 19, 2026 - in person at the Library</w:t>
      </w:r>
    </w:p>
    <w:p w:rsidR="00000000" w:rsidDel="00000000" w:rsidP="00000000" w:rsidRDefault="00000000" w:rsidRPr="00000000" w14:paraId="00000031">
      <w:pPr>
        <w:rPr>
          <w:sz w:val="24"/>
          <w:szCs w:val="24"/>
        </w:rPr>
      </w:pPr>
      <w:r w:rsidDel="00000000" w:rsidR="00000000" w:rsidRPr="00000000">
        <w:rPr>
          <w:sz w:val="24"/>
          <w:szCs w:val="24"/>
          <w:rtl w:val="0"/>
        </w:rPr>
        <w:tab/>
        <w:t xml:space="preserve">April 16, 2026, 9am</w:t>
      </w:r>
    </w:p>
    <w:p w:rsidR="00000000" w:rsidDel="00000000" w:rsidP="00000000" w:rsidRDefault="00000000" w:rsidRPr="00000000" w14:paraId="00000032">
      <w:pPr>
        <w:rPr>
          <w:sz w:val="24"/>
          <w:szCs w:val="24"/>
        </w:rPr>
      </w:pPr>
      <w:r w:rsidDel="00000000" w:rsidR="00000000" w:rsidRPr="00000000">
        <w:rPr>
          <w:sz w:val="24"/>
          <w:szCs w:val="24"/>
          <w:rtl w:val="0"/>
        </w:rPr>
        <w:tab/>
        <w:t xml:space="preserve">May 21, 2026, 9am</w:t>
      </w:r>
    </w:p>
    <w:p w:rsidR="00000000" w:rsidDel="00000000" w:rsidP="00000000" w:rsidRDefault="00000000" w:rsidRPr="00000000" w14:paraId="00000033">
      <w:pPr>
        <w:rPr>
          <w:sz w:val="24"/>
          <w:szCs w:val="24"/>
        </w:rPr>
      </w:pPr>
      <w:r w:rsidDel="00000000" w:rsidR="00000000" w:rsidRPr="00000000">
        <w:rPr>
          <w:sz w:val="24"/>
          <w:szCs w:val="24"/>
          <w:rtl w:val="0"/>
        </w:rPr>
        <w:tab/>
        <w:t xml:space="preserve">June 18, 2026, 9am</w:t>
      </w:r>
    </w:p>
    <w:p w:rsidR="00000000" w:rsidDel="00000000" w:rsidP="00000000" w:rsidRDefault="00000000" w:rsidRPr="00000000" w14:paraId="00000034">
      <w:pPr>
        <w:rPr>
          <w:sz w:val="24"/>
          <w:szCs w:val="24"/>
          <w:vertAlign w:val="subscript"/>
        </w:rPr>
      </w:pPr>
      <w:r w:rsidDel="00000000" w:rsidR="00000000" w:rsidRPr="00000000">
        <w:rPr>
          <w:sz w:val="24"/>
          <w:szCs w:val="24"/>
          <w:rtl w:val="0"/>
        </w:rPr>
        <w:tab/>
        <w:t xml:space="preserve">July 16, 2026, 9am</w:t>
      </w: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ab/>
        <w:t xml:space="preserve">August 20, 2026, 9am</w:t>
      </w:r>
    </w:p>
    <w:p w:rsidR="00000000" w:rsidDel="00000000" w:rsidP="00000000" w:rsidRDefault="00000000" w:rsidRPr="00000000" w14:paraId="00000036">
      <w:pPr>
        <w:rPr>
          <w:sz w:val="24"/>
          <w:szCs w:val="24"/>
        </w:rPr>
      </w:pPr>
      <w:r w:rsidDel="00000000" w:rsidR="00000000" w:rsidRPr="00000000">
        <w:rPr>
          <w:sz w:val="24"/>
          <w:szCs w:val="24"/>
          <w:rtl w:val="0"/>
        </w:rPr>
        <w:tab/>
        <w:t xml:space="preserve">September 17, 2026, 9am</w:t>
      </w:r>
    </w:p>
    <w:p w:rsidR="00000000" w:rsidDel="00000000" w:rsidP="00000000" w:rsidRDefault="00000000" w:rsidRPr="00000000" w14:paraId="00000037">
      <w:pPr>
        <w:rPr>
          <w:sz w:val="24"/>
          <w:szCs w:val="24"/>
        </w:rPr>
      </w:pPr>
      <w:r w:rsidDel="00000000" w:rsidR="00000000" w:rsidRPr="00000000">
        <w:rPr>
          <w:sz w:val="24"/>
          <w:szCs w:val="24"/>
          <w:rtl w:val="0"/>
        </w:rPr>
        <w:tab/>
        <w:t xml:space="preserve">October 15, 2026, 9am</w:t>
      </w:r>
    </w:p>
    <w:p w:rsidR="00000000" w:rsidDel="00000000" w:rsidP="00000000" w:rsidRDefault="00000000" w:rsidRPr="00000000" w14:paraId="00000038">
      <w:pPr>
        <w:rPr>
          <w:sz w:val="24"/>
          <w:szCs w:val="24"/>
        </w:rPr>
      </w:pPr>
      <w:r w:rsidDel="00000000" w:rsidR="00000000" w:rsidRPr="00000000">
        <w:rPr>
          <w:sz w:val="24"/>
          <w:szCs w:val="24"/>
          <w:rtl w:val="0"/>
        </w:rPr>
        <w:tab/>
        <w:t xml:space="preserve">November 19, 2026 - in person Annual Planning Meeting</w:t>
      </w:r>
    </w:p>
    <w:p w:rsidR="00000000" w:rsidDel="00000000" w:rsidP="00000000" w:rsidRDefault="00000000" w:rsidRPr="00000000" w14:paraId="00000039">
      <w:pPr>
        <w:rPr>
          <w:sz w:val="24"/>
          <w:szCs w:val="24"/>
        </w:rPr>
      </w:pPr>
      <w:r w:rsidDel="00000000" w:rsidR="00000000" w:rsidRPr="00000000">
        <w:rPr>
          <w:sz w:val="24"/>
          <w:szCs w:val="24"/>
          <w:rtl w:val="0"/>
        </w:rPr>
        <w:tab/>
        <w:t xml:space="preserve">December no meeting</w:t>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