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93AA" w14:textId="592854D1" w:rsidR="00755488" w:rsidRDefault="0028216C">
      <w:pPr>
        <w:pStyle w:val="BodyText"/>
        <w:spacing w:before="67" w:line="242" w:lineRule="auto"/>
        <w:ind w:left="1790" w:right="1805" w:firstLine="10"/>
        <w:jc w:val="center"/>
      </w:pPr>
      <w:r>
        <w:t>ORDINANCE DESIGNATING THE NORTHWEST RESOURCE RECOVERY</w:t>
      </w:r>
      <w:r>
        <w:rPr>
          <w:spacing w:val="-12"/>
        </w:rPr>
        <w:t xml:space="preserve"> </w:t>
      </w:r>
      <w:r>
        <w:t>AUTHORITY</w:t>
      </w:r>
      <w:r>
        <w:rPr>
          <w:spacing w:val="-18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TOWN'S RESOURCE RECOVERY</w:t>
      </w:r>
      <w:r>
        <w:rPr>
          <w:spacing w:val="9"/>
        </w:rPr>
        <w:t xml:space="preserve"> </w:t>
      </w:r>
      <w:r>
        <w:t>AUTHORITY</w:t>
      </w:r>
    </w:p>
    <w:p w14:paraId="0A4D93AB" w14:textId="77777777" w:rsidR="00755488" w:rsidRDefault="00755488">
      <w:pPr>
        <w:pStyle w:val="BodyText"/>
        <w:rPr>
          <w:sz w:val="26"/>
        </w:rPr>
      </w:pPr>
    </w:p>
    <w:p w14:paraId="0A4D93AC" w14:textId="77777777" w:rsidR="00755488" w:rsidRDefault="00755488">
      <w:pPr>
        <w:pStyle w:val="BodyText"/>
        <w:spacing w:before="9"/>
        <w:rPr>
          <w:sz w:val="21"/>
        </w:rPr>
      </w:pPr>
    </w:p>
    <w:p w14:paraId="0A4D93AD" w14:textId="3F077662" w:rsidR="00755488" w:rsidRDefault="0028216C">
      <w:pPr>
        <w:pStyle w:val="BodyText"/>
        <w:ind w:left="116"/>
      </w:pPr>
      <w:r>
        <w:t xml:space="preserve">BE IT ORDAINED by the legal voters of the </w:t>
      </w:r>
      <w:r w:rsidR="00B44949">
        <w:t>T</w:t>
      </w:r>
      <w:r>
        <w:t xml:space="preserve">own of </w:t>
      </w:r>
      <w:r w:rsidR="00331CF6">
        <w:t>Cornwall</w:t>
      </w:r>
      <w:r>
        <w:t xml:space="preserve"> in lawful meeting assembled:</w:t>
      </w:r>
    </w:p>
    <w:p w14:paraId="0A4D93AE" w14:textId="77777777" w:rsidR="00755488" w:rsidRDefault="00755488">
      <w:pPr>
        <w:pStyle w:val="BodyText"/>
        <w:spacing w:before="3"/>
      </w:pPr>
    </w:p>
    <w:p w14:paraId="0A4D93AF" w14:textId="4725BE18" w:rsidR="00755488" w:rsidRDefault="0028216C">
      <w:pPr>
        <w:pStyle w:val="ListParagraph"/>
        <w:numPr>
          <w:ilvl w:val="0"/>
          <w:numId w:val="1"/>
        </w:numPr>
        <w:tabs>
          <w:tab w:val="left" w:pos="835"/>
        </w:tabs>
        <w:ind w:firstLine="5"/>
        <w:jc w:val="both"/>
        <w:rPr>
          <w:rFonts w:ascii="Arial"/>
        </w:rPr>
      </w:pPr>
      <w:r>
        <w:rPr>
          <w:sz w:val="24"/>
        </w:rPr>
        <w:t>The Town of</w:t>
      </w:r>
      <w:r w:rsidR="00331CF6" w:rsidRPr="00331CF6">
        <w:t xml:space="preserve"> </w:t>
      </w:r>
      <w:r w:rsidR="00331CF6">
        <w:t xml:space="preserve">Cornwall </w:t>
      </w:r>
      <w:r>
        <w:rPr>
          <w:sz w:val="24"/>
        </w:rPr>
        <w:t xml:space="preserve">hereby adopts the provisions of Chapter </w:t>
      </w:r>
      <w:r w:rsidR="00CA1B4A">
        <w:rPr>
          <w:sz w:val="24"/>
        </w:rPr>
        <w:t>10</w:t>
      </w:r>
      <w:r>
        <w:rPr>
          <w:sz w:val="24"/>
        </w:rPr>
        <w:t>3b, Sections 7-273aa through and including 7-273</w:t>
      </w:r>
      <w:r w:rsidR="00CA1B4A">
        <w:rPr>
          <w:sz w:val="24"/>
        </w:rPr>
        <w:t>oo</w:t>
      </w:r>
      <w:r>
        <w:rPr>
          <w:sz w:val="24"/>
        </w:rPr>
        <w:t xml:space="preserve"> of the Connecticut General Statutes and designates the Northwest Resource Recovery Authority (the "Authority") recently established by the City of Torrington, a political subdivision of the state created for the performance of an essential public and </w:t>
      </w:r>
      <w:r w:rsidR="00CA1B4A">
        <w:rPr>
          <w:sz w:val="24"/>
        </w:rPr>
        <w:t>governmental</w:t>
      </w:r>
      <w:r>
        <w:rPr>
          <w:sz w:val="24"/>
        </w:rPr>
        <w:t xml:space="preserve"> function, as its regional resource recovery</w:t>
      </w:r>
      <w:r>
        <w:rPr>
          <w:spacing w:val="33"/>
          <w:sz w:val="24"/>
        </w:rPr>
        <w:t xml:space="preserve"> </w:t>
      </w:r>
      <w:r>
        <w:rPr>
          <w:sz w:val="24"/>
        </w:rPr>
        <w:t>authority.</w:t>
      </w:r>
    </w:p>
    <w:p w14:paraId="0A4D93B0" w14:textId="77777777" w:rsidR="00755488" w:rsidRDefault="00755488">
      <w:pPr>
        <w:pStyle w:val="BodyText"/>
        <w:spacing w:before="3"/>
      </w:pPr>
    </w:p>
    <w:p w14:paraId="0A4D93B1" w14:textId="5F095F70" w:rsidR="00755488" w:rsidRDefault="0028216C">
      <w:pPr>
        <w:pStyle w:val="ListParagraph"/>
        <w:numPr>
          <w:ilvl w:val="0"/>
          <w:numId w:val="1"/>
        </w:numPr>
        <w:tabs>
          <w:tab w:val="left" w:pos="831"/>
        </w:tabs>
        <w:ind w:left="111" w:right="104" w:firstLine="4"/>
        <w:jc w:val="both"/>
        <w:rPr>
          <w:sz w:val="24"/>
        </w:rPr>
      </w:pPr>
      <w:r>
        <w:rPr>
          <w:sz w:val="24"/>
        </w:rPr>
        <w:t xml:space="preserve">By the adoption of this ordinance the Town of </w:t>
      </w:r>
      <w:r w:rsidR="00331CF6">
        <w:t xml:space="preserve">Cornwall </w:t>
      </w:r>
      <w:r>
        <w:rPr>
          <w:sz w:val="24"/>
        </w:rPr>
        <w:t xml:space="preserve">hereby becomes a member municipality of the Authority entitled to one </w:t>
      </w:r>
      <w:r>
        <w:rPr>
          <w:rFonts w:ascii="Arial"/>
        </w:rPr>
        <w:t xml:space="preserve">(I) </w:t>
      </w:r>
      <w:r>
        <w:rPr>
          <w:sz w:val="24"/>
        </w:rPr>
        <w:t>vote on the Authority's Board of</w:t>
      </w:r>
      <w:r>
        <w:rPr>
          <w:spacing w:val="-36"/>
          <w:sz w:val="24"/>
        </w:rPr>
        <w:t xml:space="preserve"> </w:t>
      </w:r>
      <w:r>
        <w:rPr>
          <w:sz w:val="24"/>
        </w:rPr>
        <w:t>Representatives.</w:t>
      </w:r>
    </w:p>
    <w:p w14:paraId="0A4D93B2" w14:textId="77777777" w:rsidR="00755488" w:rsidRDefault="00755488">
      <w:pPr>
        <w:pStyle w:val="BodyText"/>
        <w:spacing w:before="2"/>
      </w:pPr>
    </w:p>
    <w:p w14:paraId="0A4D93B3" w14:textId="44DCE44F" w:rsidR="00755488" w:rsidRDefault="0028216C">
      <w:pPr>
        <w:pStyle w:val="ListParagraph"/>
        <w:numPr>
          <w:ilvl w:val="0"/>
          <w:numId w:val="1"/>
        </w:numPr>
        <w:tabs>
          <w:tab w:val="left" w:pos="828"/>
        </w:tabs>
        <w:ind w:left="111" w:right="114" w:hanging="1"/>
        <w:jc w:val="both"/>
        <w:rPr>
          <w:sz w:val="24"/>
        </w:rPr>
      </w:pP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Town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 w:rsidR="00331CF6">
        <w:t xml:space="preserve">Cornwall </w:t>
      </w:r>
      <w:r>
        <w:rPr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Selectmen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appoint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alternate representative to the Authority's Board of Representatives</w:t>
      </w:r>
      <w:r w:rsidR="009266A9">
        <w:rPr>
          <w:sz w:val="24"/>
        </w:rPr>
        <w:t>, the term to be either one, two or three years as determined by the then-sitting representatives of the authority</w:t>
      </w:r>
      <w:r>
        <w:rPr>
          <w:sz w:val="24"/>
        </w:rPr>
        <w:t>. Any vacancy in the offices of representative or alternate representative shall be filled by the Board of</w:t>
      </w:r>
      <w:r>
        <w:rPr>
          <w:spacing w:val="-7"/>
          <w:sz w:val="24"/>
        </w:rPr>
        <w:t xml:space="preserve"> </w:t>
      </w:r>
      <w:r>
        <w:rPr>
          <w:sz w:val="24"/>
        </w:rPr>
        <w:t>Selectmen.</w:t>
      </w:r>
    </w:p>
    <w:p w14:paraId="0A4D93B4" w14:textId="77777777" w:rsidR="00755488" w:rsidRDefault="00755488">
      <w:pPr>
        <w:pStyle w:val="BodyText"/>
        <w:rPr>
          <w:sz w:val="26"/>
        </w:rPr>
      </w:pPr>
    </w:p>
    <w:p w14:paraId="0A4D93B5" w14:textId="77777777" w:rsidR="00755488" w:rsidRDefault="00755488">
      <w:pPr>
        <w:pStyle w:val="BodyText"/>
        <w:rPr>
          <w:sz w:val="26"/>
        </w:rPr>
      </w:pPr>
    </w:p>
    <w:p w14:paraId="0A4D93B6" w14:textId="77777777" w:rsidR="00755488" w:rsidRDefault="00755488">
      <w:pPr>
        <w:pStyle w:val="BodyText"/>
        <w:rPr>
          <w:sz w:val="26"/>
        </w:rPr>
      </w:pPr>
    </w:p>
    <w:p w14:paraId="0A4D93B7" w14:textId="77777777" w:rsidR="00755488" w:rsidRDefault="00755488">
      <w:pPr>
        <w:pStyle w:val="BodyText"/>
        <w:rPr>
          <w:sz w:val="26"/>
        </w:rPr>
      </w:pPr>
    </w:p>
    <w:p w14:paraId="0A4D93B8" w14:textId="77777777" w:rsidR="00755488" w:rsidRDefault="00755488">
      <w:pPr>
        <w:pStyle w:val="BodyText"/>
        <w:rPr>
          <w:sz w:val="26"/>
        </w:rPr>
      </w:pPr>
    </w:p>
    <w:p w14:paraId="0A4D93B9" w14:textId="4EC0FEC5" w:rsidR="00755488" w:rsidRDefault="0028216C">
      <w:pPr>
        <w:pStyle w:val="BodyText"/>
        <w:spacing w:before="158"/>
        <w:ind w:left="104" w:right="58" w:firstLine="1"/>
      </w:pPr>
      <w:r>
        <w:t xml:space="preserve">This ordinance shall become effective </w:t>
      </w:r>
      <w:r w:rsidR="00331CF6">
        <w:t>15</w:t>
      </w:r>
      <w:r>
        <w:t xml:space="preserve"> days after its publication in a newspaper having circulation in the Town of </w:t>
      </w:r>
      <w:r w:rsidR="00331CF6">
        <w:t>Cornwall</w:t>
      </w:r>
      <w:r>
        <w:t>.</w:t>
      </w:r>
    </w:p>
    <w:sectPr w:rsidR="00755488">
      <w:type w:val="continuous"/>
      <w:pgSz w:w="12240" w:h="15840"/>
      <w:pgMar w:top="1360" w:right="1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2F52"/>
    <w:multiLevelType w:val="hybridMultilevel"/>
    <w:tmpl w:val="4A2C0B46"/>
    <w:lvl w:ilvl="0" w:tplc="F454DF1C">
      <w:start w:val="1"/>
      <w:numFmt w:val="decimal"/>
      <w:lvlText w:val="%1."/>
      <w:lvlJc w:val="left"/>
      <w:pPr>
        <w:ind w:left="113" w:hanging="717"/>
        <w:jc w:val="left"/>
      </w:pPr>
      <w:rPr>
        <w:rFonts w:hint="default"/>
        <w:spacing w:val="-1"/>
        <w:w w:val="100"/>
      </w:rPr>
    </w:lvl>
    <w:lvl w:ilvl="1" w:tplc="BB6A4F34">
      <w:numFmt w:val="bullet"/>
      <w:lvlText w:val="•"/>
      <w:lvlJc w:val="left"/>
      <w:pPr>
        <w:ind w:left="1070" w:hanging="717"/>
      </w:pPr>
      <w:rPr>
        <w:rFonts w:hint="default"/>
      </w:rPr>
    </w:lvl>
    <w:lvl w:ilvl="2" w:tplc="ECF40DA0">
      <w:numFmt w:val="bullet"/>
      <w:lvlText w:val="•"/>
      <w:lvlJc w:val="left"/>
      <w:pPr>
        <w:ind w:left="2020" w:hanging="717"/>
      </w:pPr>
      <w:rPr>
        <w:rFonts w:hint="default"/>
      </w:rPr>
    </w:lvl>
    <w:lvl w:ilvl="3" w:tplc="06843A4A">
      <w:numFmt w:val="bullet"/>
      <w:lvlText w:val="•"/>
      <w:lvlJc w:val="left"/>
      <w:pPr>
        <w:ind w:left="2970" w:hanging="717"/>
      </w:pPr>
      <w:rPr>
        <w:rFonts w:hint="default"/>
      </w:rPr>
    </w:lvl>
    <w:lvl w:ilvl="4" w:tplc="74F08954">
      <w:numFmt w:val="bullet"/>
      <w:lvlText w:val="•"/>
      <w:lvlJc w:val="left"/>
      <w:pPr>
        <w:ind w:left="3920" w:hanging="717"/>
      </w:pPr>
      <w:rPr>
        <w:rFonts w:hint="default"/>
      </w:rPr>
    </w:lvl>
    <w:lvl w:ilvl="5" w:tplc="D64A6B26">
      <w:numFmt w:val="bullet"/>
      <w:lvlText w:val="•"/>
      <w:lvlJc w:val="left"/>
      <w:pPr>
        <w:ind w:left="4870" w:hanging="717"/>
      </w:pPr>
      <w:rPr>
        <w:rFonts w:hint="default"/>
      </w:rPr>
    </w:lvl>
    <w:lvl w:ilvl="6" w:tplc="2C9CBCE0">
      <w:numFmt w:val="bullet"/>
      <w:lvlText w:val="•"/>
      <w:lvlJc w:val="left"/>
      <w:pPr>
        <w:ind w:left="5820" w:hanging="717"/>
      </w:pPr>
      <w:rPr>
        <w:rFonts w:hint="default"/>
      </w:rPr>
    </w:lvl>
    <w:lvl w:ilvl="7" w:tplc="92B81EA4">
      <w:numFmt w:val="bullet"/>
      <w:lvlText w:val="•"/>
      <w:lvlJc w:val="left"/>
      <w:pPr>
        <w:ind w:left="6770" w:hanging="717"/>
      </w:pPr>
      <w:rPr>
        <w:rFonts w:hint="default"/>
      </w:rPr>
    </w:lvl>
    <w:lvl w:ilvl="8" w:tplc="CC64A870">
      <w:numFmt w:val="bullet"/>
      <w:lvlText w:val="•"/>
      <w:lvlJc w:val="left"/>
      <w:pPr>
        <w:ind w:left="7720" w:hanging="717"/>
      </w:pPr>
      <w:rPr>
        <w:rFonts w:hint="default"/>
      </w:rPr>
    </w:lvl>
  </w:abstractNum>
  <w:num w:numId="1" w16cid:durableId="193817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88"/>
    <w:rsid w:val="001E4A21"/>
    <w:rsid w:val="0028216C"/>
    <w:rsid w:val="00331CF6"/>
    <w:rsid w:val="00344A20"/>
    <w:rsid w:val="003E30AC"/>
    <w:rsid w:val="004A178E"/>
    <w:rsid w:val="004F7C14"/>
    <w:rsid w:val="005C0DB7"/>
    <w:rsid w:val="00755488"/>
    <w:rsid w:val="0083186E"/>
    <w:rsid w:val="009266A9"/>
    <w:rsid w:val="00934F7F"/>
    <w:rsid w:val="00B44949"/>
    <w:rsid w:val="00CA1B4A"/>
    <w:rsid w:val="00E131B3"/>
    <w:rsid w:val="00F9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93AA"/>
  <w15:docId w15:val="{A850C66E-935B-41A3-80E5-10742F0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" w:right="102" w:hanging="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9F773DD8-5AB5-48BB-9392-3775EBC14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26FAE-7874-4CDD-9FE7-68792A6B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89AFA-21A0-46C0-9311-BEEA252122CA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Magistrali</dc:creator>
  <cp:lastModifiedBy>Jane Hall</cp:lastModifiedBy>
  <cp:revision>2</cp:revision>
  <cp:lastPrinted>2026-03-31T13:06:00Z</cp:lastPrinted>
  <dcterms:created xsi:type="dcterms:W3CDTF">2026-03-31T13:07:00Z</dcterms:created>
  <dcterms:modified xsi:type="dcterms:W3CDTF">2026-03-31T13:07:00Z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RICOH MP 3054</vt:lpwstr>
  </property>
  <property fmtid="{D5CDD505-2E9C-101B-9397-08002B2CF9AE}" pid="4" name="LastSaved">
    <vt:filetime>2025-09-22T00:00:00Z</vt:filetime>
  </property>
  <property fmtid="{D5CDD505-2E9C-101B-9397-08002B2CF9AE}" pid="5" name="ContentTypeId">
    <vt:lpwstr>0x01010050F1015C8390E64CA2BBAE638FA0DD60</vt:lpwstr>
  </property>
</Properties>
</file>