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3600D" w:rsidRPr="00305FD2"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CORNWALL PLANNING AND ZONING COMMISSION</w:t>
      </w:r>
    </w:p>
    <w:p w14:paraId="00000002" w14:textId="4C620CD0" w:rsidR="0093600D" w:rsidRPr="00305FD2"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 xml:space="preserve">MEETING </w:t>
      </w:r>
      <w:r w:rsidR="00080ADC" w:rsidRPr="00305FD2">
        <w:rPr>
          <w:rFonts w:ascii="Times New Roman" w:eastAsia="Times New Roman" w:hAnsi="Times New Roman" w:cs="Times New Roman"/>
          <w:b/>
          <w:color w:val="000000"/>
          <w:sz w:val="24"/>
          <w:szCs w:val="24"/>
        </w:rPr>
        <w:t>MINUTES</w:t>
      </w:r>
    </w:p>
    <w:p w14:paraId="00000003" w14:textId="7AD70AED" w:rsidR="0093600D" w:rsidRPr="00305FD2" w:rsidRDefault="002360D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u w:val="single"/>
        </w:rPr>
        <w:t>Tuesday</w:t>
      </w:r>
      <w:r w:rsidR="00A65A44" w:rsidRPr="00305FD2">
        <w:rPr>
          <w:rFonts w:ascii="Times New Roman" w:eastAsia="Times New Roman" w:hAnsi="Times New Roman" w:cs="Times New Roman"/>
          <w:b/>
          <w:color w:val="000000"/>
          <w:sz w:val="24"/>
          <w:szCs w:val="24"/>
        </w:rPr>
        <w:t xml:space="preserve"> </w:t>
      </w:r>
      <w:r w:rsidRPr="00305FD2">
        <w:rPr>
          <w:rFonts w:ascii="Times New Roman" w:eastAsia="Times New Roman" w:hAnsi="Times New Roman" w:cs="Times New Roman"/>
          <w:b/>
          <w:sz w:val="24"/>
          <w:szCs w:val="24"/>
        </w:rPr>
        <w:t>December</w:t>
      </w:r>
      <w:r w:rsidR="00FE642C" w:rsidRPr="00305FD2">
        <w:rPr>
          <w:rFonts w:ascii="Times New Roman" w:eastAsia="Times New Roman" w:hAnsi="Times New Roman" w:cs="Times New Roman"/>
          <w:b/>
          <w:sz w:val="24"/>
          <w:szCs w:val="24"/>
        </w:rPr>
        <w:t xml:space="preserve"> </w:t>
      </w:r>
      <w:r w:rsidRPr="00305FD2">
        <w:rPr>
          <w:rFonts w:ascii="Times New Roman" w:eastAsia="Times New Roman" w:hAnsi="Times New Roman" w:cs="Times New Roman"/>
          <w:b/>
          <w:sz w:val="24"/>
          <w:szCs w:val="24"/>
        </w:rPr>
        <w:t>9</w:t>
      </w:r>
      <w:r w:rsidR="00A65A44" w:rsidRPr="00305FD2">
        <w:rPr>
          <w:rFonts w:ascii="Times New Roman" w:eastAsia="Times New Roman" w:hAnsi="Times New Roman" w:cs="Times New Roman"/>
          <w:b/>
          <w:color w:val="000000"/>
          <w:sz w:val="24"/>
          <w:szCs w:val="24"/>
        </w:rPr>
        <w:t>, 2025, 7:00 p.m.</w:t>
      </w:r>
    </w:p>
    <w:p w14:paraId="00000004" w14:textId="77777777" w:rsidR="0093600D" w:rsidRPr="00305FD2"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Cornwall Library, 30 Pine Street – Cornwall, CT</w:t>
      </w:r>
    </w:p>
    <w:p w14:paraId="14986AC9" w14:textId="20D2DEED" w:rsidR="00862F30" w:rsidRPr="00305FD2" w:rsidRDefault="00000000" w:rsidP="00F40723">
      <w:pPr>
        <w:pBdr>
          <w:top w:val="nil"/>
          <w:left w:val="nil"/>
          <w:bottom w:val="nil"/>
          <w:right w:val="nil"/>
          <w:between w:val="nil"/>
        </w:pBdr>
        <w:spacing w:after="0" w:line="240" w:lineRule="auto"/>
        <w:ind w:left="270" w:hanging="270"/>
        <w:jc w:val="center"/>
        <w:rPr>
          <w:rFonts w:ascii="Times New Roman" w:eastAsia="Times New Roman" w:hAnsi="Times New Roman" w:cs="Times New Roman"/>
          <w:b/>
          <w:i/>
          <w:color w:val="000000"/>
          <w:sz w:val="24"/>
          <w:szCs w:val="24"/>
          <w:lang w:val="es-ES"/>
        </w:rPr>
      </w:pPr>
      <w:r w:rsidRPr="00305FD2">
        <w:rPr>
          <w:rFonts w:ascii="Times New Roman" w:eastAsia="Times New Roman" w:hAnsi="Times New Roman" w:cs="Times New Roman"/>
          <w:b/>
          <w:i/>
          <w:color w:val="000000"/>
          <w:sz w:val="24"/>
          <w:szCs w:val="24"/>
          <w:lang w:val="es-ES"/>
        </w:rPr>
        <w:t xml:space="preserve">Hybrid </w:t>
      </w:r>
      <w:proofErr w:type="gramStart"/>
      <w:r w:rsidRPr="00305FD2">
        <w:rPr>
          <w:rFonts w:ascii="Times New Roman" w:eastAsia="Times New Roman" w:hAnsi="Times New Roman" w:cs="Times New Roman"/>
          <w:b/>
          <w:i/>
          <w:color w:val="000000"/>
          <w:sz w:val="24"/>
          <w:szCs w:val="24"/>
          <w:lang w:val="es-ES"/>
        </w:rPr>
        <w:t>Meeting</w:t>
      </w:r>
      <w:proofErr w:type="gramEnd"/>
    </w:p>
    <w:p w14:paraId="2EA7E761" w14:textId="77777777" w:rsidR="00862F30" w:rsidRPr="00305FD2" w:rsidRDefault="00862F30" w:rsidP="00F40723">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lang w:val="es-ES"/>
        </w:rPr>
      </w:pPr>
    </w:p>
    <w:p w14:paraId="00000008" w14:textId="77777777" w:rsidR="0093600D" w:rsidRPr="00305FD2" w:rsidRDefault="00000000"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 xml:space="preserve">Call to Order – Appointment of Alternates </w:t>
      </w:r>
    </w:p>
    <w:p w14:paraId="566142DC" w14:textId="77777777" w:rsidR="002B0450" w:rsidRPr="00305FD2" w:rsidRDefault="002B0450" w:rsidP="002B04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8721BFC" w14:textId="30442634" w:rsidR="002B0450" w:rsidRPr="00305FD2" w:rsidRDefault="002B0450" w:rsidP="002B0450">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 xml:space="preserve">Chair A. Timell called the meeting to order at 7:04 p.m. and took attendance. </w:t>
      </w:r>
    </w:p>
    <w:p w14:paraId="114E2495" w14:textId="77777777" w:rsidR="002B0450" w:rsidRPr="00305FD2" w:rsidRDefault="002B0450" w:rsidP="002B0450">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p>
    <w:p w14:paraId="4F795C97" w14:textId="0A39BFA7" w:rsidR="002B0450" w:rsidRPr="00305FD2" w:rsidRDefault="002B0450" w:rsidP="002B0450">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Members Present: A. Timell, J. LaPorta, S. Saccardi, C. Gray, B. Bennett (A), M. Shipp (A)</w:t>
      </w:r>
    </w:p>
    <w:p w14:paraId="3B5E0A62" w14:textId="1FADE934" w:rsidR="002B0450" w:rsidRPr="00305FD2" w:rsidRDefault="002B0450" w:rsidP="002B0450">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Also Present: S. Musselman, J. Mullen.</w:t>
      </w:r>
    </w:p>
    <w:p w14:paraId="1A1364D4" w14:textId="0390CE54" w:rsidR="002B0450" w:rsidRPr="00305FD2" w:rsidRDefault="002B0450" w:rsidP="002B0450">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Members Absent: K. Bodwell, P. West, W. Evans (A)</w:t>
      </w:r>
    </w:p>
    <w:p w14:paraId="186822D3" w14:textId="678F51B4" w:rsidR="002B0450" w:rsidRPr="00305FD2" w:rsidRDefault="002B0450" w:rsidP="002B0450">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Appointment of Alternates: M. Shipp, B. Bennett.</w:t>
      </w:r>
    </w:p>
    <w:p w14:paraId="00000009" w14:textId="77777777" w:rsidR="0093600D" w:rsidRPr="00305FD2" w:rsidRDefault="0093600D" w:rsidP="004134AB">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0000000A" w14:textId="641B6042" w:rsidR="0093600D" w:rsidRPr="00305FD2" w:rsidRDefault="00000000"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 xml:space="preserve">Approval of Minutes – </w:t>
      </w:r>
      <w:r w:rsidR="002360DC" w:rsidRPr="00305FD2">
        <w:rPr>
          <w:rFonts w:ascii="Times New Roman" w:eastAsia="Times New Roman" w:hAnsi="Times New Roman" w:cs="Times New Roman"/>
          <w:b/>
          <w:sz w:val="24"/>
          <w:szCs w:val="24"/>
        </w:rPr>
        <w:t>November</w:t>
      </w:r>
      <w:r w:rsidRPr="00305FD2">
        <w:rPr>
          <w:rFonts w:ascii="Times New Roman" w:eastAsia="Times New Roman" w:hAnsi="Times New Roman" w:cs="Times New Roman"/>
          <w:b/>
          <w:color w:val="000000"/>
          <w:sz w:val="24"/>
          <w:szCs w:val="24"/>
        </w:rPr>
        <w:t xml:space="preserve"> </w:t>
      </w:r>
      <w:r w:rsidR="00FE642C" w:rsidRPr="00305FD2">
        <w:rPr>
          <w:rFonts w:ascii="Times New Roman" w:eastAsia="Times New Roman" w:hAnsi="Times New Roman" w:cs="Times New Roman"/>
          <w:b/>
          <w:sz w:val="24"/>
          <w:szCs w:val="24"/>
        </w:rPr>
        <w:t>1</w:t>
      </w:r>
      <w:r w:rsidR="002360DC" w:rsidRPr="00305FD2">
        <w:rPr>
          <w:rFonts w:ascii="Times New Roman" w:eastAsia="Times New Roman" w:hAnsi="Times New Roman" w:cs="Times New Roman"/>
          <w:b/>
          <w:sz w:val="24"/>
          <w:szCs w:val="24"/>
        </w:rPr>
        <w:t>2</w:t>
      </w:r>
      <w:r w:rsidRPr="00305FD2">
        <w:rPr>
          <w:rFonts w:ascii="Times New Roman" w:eastAsia="Times New Roman" w:hAnsi="Times New Roman" w:cs="Times New Roman"/>
          <w:b/>
          <w:color w:val="000000"/>
          <w:sz w:val="24"/>
          <w:szCs w:val="24"/>
        </w:rPr>
        <w:t xml:space="preserve">, 2025 </w:t>
      </w:r>
    </w:p>
    <w:p w14:paraId="70E215B4" w14:textId="77777777" w:rsidR="002B0450" w:rsidRPr="00305FD2" w:rsidRDefault="002B0450" w:rsidP="002B045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CEAA17B" w14:textId="7BC5C08E" w:rsidR="002B0450" w:rsidRPr="00305FD2" w:rsidRDefault="002B0450" w:rsidP="002B0450">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u w:val="single"/>
        </w:rPr>
      </w:pPr>
      <w:r w:rsidRPr="00305FD2">
        <w:rPr>
          <w:rFonts w:ascii="Times New Roman" w:eastAsia="Times New Roman" w:hAnsi="Times New Roman" w:cs="Times New Roman"/>
          <w:bCs/>
          <w:color w:val="000000"/>
          <w:sz w:val="24"/>
          <w:szCs w:val="24"/>
          <w:u w:val="single"/>
        </w:rPr>
        <w:t xml:space="preserve">M. Shipp moved to approve the 11/12/25 minutes. C. Gray seconded and the motion to approve carried unanimously. </w:t>
      </w:r>
    </w:p>
    <w:p w14:paraId="0000000B" w14:textId="77777777" w:rsidR="0093600D" w:rsidRPr="00305FD2" w:rsidRDefault="0093600D" w:rsidP="004134AB">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0C" w14:textId="1E1C6C7F" w:rsidR="0093600D" w:rsidRPr="00305FD2" w:rsidRDefault="00000000"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sz w:val="24"/>
          <w:szCs w:val="24"/>
        </w:rPr>
      </w:pPr>
      <w:r w:rsidRPr="00305FD2">
        <w:rPr>
          <w:rFonts w:ascii="Times New Roman" w:eastAsia="Times New Roman" w:hAnsi="Times New Roman" w:cs="Times New Roman"/>
          <w:b/>
          <w:sz w:val="24"/>
          <w:szCs w:val="24"/>
        </w:rPr>
        <w:t>Public Hearing</w:t>
      </w:r>
      <w:r w:rsidR="002360DC" w:rsidRPr="00305FD2">
        <w:rPr>
          <w:rFonts w:ascii="Times New Roman" w:eastAsia="Times New Roman" w:hAnsi="Times New Roman" w:cs="Times New Roman"/>
          <w:b/>
          <w:sz w:val="24"/>
          <w:szCs w:val="24"/>
        </w:rPr>
        <w:t xml:space="preserve">: </w:t>
      </w:r>
      <w:r w:rsidR="002360DC" w:rsidRPr="00305FD2">
        <w:rPr>
          <w:rFonts w:ascii="Times New Roman" w:eastAsia="Times New Roman" w:hAnsi="Times New Roman" w:cs="Times New Roman"/>
          <w:bCs/>
          <w:sz w:val="24"/>
          <w:szCs w:val="24"/>
        </w:rPr>
        <w:t>None.</w:t>
      </w:r>
    </w:p>
    <w:p w14:paraId="0000000F" w14:textId="77777777" w:rsidR="0093600D" w:rsidRPr="00305FD2" w:rsidRDefault="0093600D" w:rsidP="004134A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010" w14:textId="430C612C" w:rsidR="0093600D" w:rsidRPr="00305FD2" w:rsidRDefault="00FE642C"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New Business</w:t>
      </w:r>
    </w:p>
    <w:p w14:paraId="277B0E85" w14:textId="77777777" w:rsidR="00253753" w:rsidRPr="00305FD2" w:rsidRDefault="00253753" w:rsidP="004134AB">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569D2A16" w14:textId="236CB2EB" w:rsidR="004134AB" w:rsidRPr="00305FD2" w:rsidRDefault="004134AB" w:rsidP="004134AB">
      <w:pPr>
        <w:numPr>
          <w:ilvl w:val="1"/>
          <w:numId w:val="1"/>
        </w:numPr>
        <w:pBdr>
          <w:top w:val="nil"/>
          <w:left w:val="nil"/>
          <w:bottom w:val="nil"/>
          <w:right w:val="nil"/>
          <w:between w:val="nil"/>
        </w:pBdr>
        <w:spacing w:after="0" w:line="240" w:lineRule="auto"/>
        <w:ind w:left="1080"/>
        <w:rPr>
          <w:rStyle w:val="s8"/>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 xml:space="preserve">Martin Connor on behalf of </w:t>
      </w:r>
      <w:r w:rsidR="00FE642C" w:rsidRPr="00305FD2">
        <w:rPr>
          <w:rFonts w:ascii="Times New Roman" w:eastAsia="Times New Roman" w:hAnsi="Times New Roman" w:cs="Times New Roman"/>
          <w:b/>
          <w:color w:val="000000"/>
          <w:sz w:val="24"/>
          <w:szCs w:val="24"/>
        </w:rPr>
        <w:t>West Cornwall Development Group, LLC.</w:t>
      </w:r>
      <w:r w:rsidR="00253753" w:rsidRPr="00305FD2">
        <w:rPr>
          <w:rFonts w:ascii="Times New Roman" w:eastAsia="Times New Roman" w:hAnsi="Times New Roman" w:cs="Times New Roman"/>
          <w:b/>
          <w:color w:val="000000"/>
          <w:sz w:val="24"/>
          <w:szCs w:val="24"/>
        </w:rPr>
        <w:t xml:space="preserve"> </w:t>
      </w:r>
      <w:r w:rsidRPr="00305FD2">
        <w:rPr>
          <w:rFonts w:ascii="Times New Roman" w:eastAsia="Times New Roman" w:hAnsi="Times New Roman" w:cs="Times New Roman"/>
          <w:b/>
          <w:color w:val="000000"/>
          <w:sz w:val="24"/>
          <w:szCs w:val="24"/>
        </w:rPr>
        <w:t xml:space="preserve"> – </w:t>
      </w:r>
      <w:r w:rsidRPr="00305FD2">
        <w:rPr>
          <w:rFonts w:ascii="Times New Roman" w:eastAsia="Times New Roman" w:hAnsi="Times New Roman" w:cs="Times New Roman"/>
          <w:bCs/>
          <w:color w:val="000000"/>
          <w:sz w:val="24"/>
          <w:szCs w:val="24"/>
        </w:rPr>
        <w:t xml:space="preserve">Proposed text amendment to </w:t>
      </w:r>
      <w:r w:rsidRPr="00305FD2">
        <w:rPr>
          <w:rFonts w:ascii="Times New Roman" w:hAnsi="Times New Roman" w:cs="Times New Roman"/>
          <w:color w:val="000000" w:themeColor="text1"/>
          <w:sz w:val="24"/>
          <w:szCs w:val="24"/>
        </w:rPr>
        <w:t>the Zoning Regulations, Article 6, Section 6.1 Table of Dimensional Requirements, specifically for properties currently existing in the West Cornwall General Business - GB Zone.</w:t>
      </w:r>
      <w:r w:rsidRPr="00305FD2">
        <w:rPr>
          <w:rStyle w:val="s8"/>
          <w:rFonts w:ascii="Times New Roman" w:hAnsi="Times New Roman" w:cs="Times New Roman"/>
          <w:color w:val="000000" w:themeColor="text1"/>
          <w:sz w:val="24"/>
          <w:szCs w:val="24"/>
        </w:rPr>
        <w:t xml:space="preserve"> Establishment of new West Cornwall General Business Zone. </w:t>
      </w:r>
    </w:p>
    <w:p w14:paraId="29A00590" w14:textId="77777777" w:rsidR="002B0450" w:rsidRPr="00305FD2" w:rsidRDefault="002B0450" w:rsidP="002B0450">
      <w:pPr>
        <w:pBdr>
          <w:top w:val="nil"/>
          <w:left w:val="nil"/>
          <w:bottom w:val="nil"/>
          <w:right w:val="nil"/>
          <w:between w:val="nil"/>
        </w:pBdr>
        <w:spacing w:after="0" w:line="240" w:lineRule="auto"/>
        <w:rPr>
          <w:rStyle w:val="s8"/>
          <w:rFonts w:ascii="Times New Roman" w:eastAsia="Times New Roman" w:hAnsi="Times New Roman" w:cs="Times New Roman"/>
          <w:b/>
          <w:color w:val="000000"/>
          <w:sz w:val="24"/>
          <w:szCs w:val="24"/>
        </w:rPr>
      </w:pPr>
    </w:p>
    <w:p w14:paraId="2FA3FBFD" w14:textId="05487374" w:rsidR="002B0450" w:rsidRPr="00305FD2" w:rsidRDefault="002B0450" w:rsidP="002B0450">
      <w:pPr>
        <w:pBdr>
          <w:top w:val="nil"/>
          <w:left w:val="nil"/>
          <w:bottom w:val="nil"/>
          <w:right w:val="nil"/>
          <w:between w:val="nil"/>
        </w:pBdr>
        <w:spacing w:after="0" w:line="240" w:lineRule="auto"/>
        <w:ind w:left="720"/>
        <w:rPr>
          <w:rStyle w:val="s8"/>
          <w:rFonts w:ascii="Times New Roman" w:eastAsia="Times New Roman" w:hAnsi="Times New Roman" w:cs="Times New Roman"/>
          <w:bCs/>
          <w:color w:val="000000"/>
          <w:sz w:val="24"/>
          <w:szCs w:val="24"/>
        </w:rPr>
      </w:pPr>
      <w:r w:rsidRPr="00305FD2">
        <w:rPr>
          <w:rStyle w:val="s8"/>
          <w:rFonts w:ascii="Times New Roman" w:eastAsia="Times New Roman" w:hAnsi="Times New Roman" w:cs="Times New Roman"/>
          <w:bCs/>
          <w:color w:val="000000"/>
          <w:sz w:val="24"/>
          <w:szCs w:val="24"/>
        </w:rPr>
        <w:t>J. Van Doren was present for the application on behalf of the West Cornwall Development Group. A. Timell then gave a brief history of how the lot sizes were increased for commercially zoned properties on</w:t>
      </w:r>
      <w:r w:rsidR="00305FD2" w:rsidRPr="00305FD2">
        <w:rPr>
          <w:rStyle w:val="s8"/>
          <w:rFonts w:ascii="Times New Roman" w:eastAsia="Times New Roman" w:hAnsi="Times New Roman" w:cs="Times New Roman"/>
          <w:bCs/>
          <w:color w:val="000000"/>
          <w:sz w:val="24"/>
          <w:szCs w:val="24"/>
        </w:rPr>
        <w:t xml:space="preserve"> the</w:t>
      </w:r>
      <w:r w:rsidRPr="00305FD2">
        <w:rPr>
          <w:rStyle w:val="s8"/>
          <w:rFonts w:ascii="Times New Roman" w:eastAsia="Times New Roman" w:hAnsi="Times New Roman" w:cs="Times New Roman"/>
          <w:bCs/>
          <w:color w:val="000000"/>
          <w:sz w:val="24"/>
          <w:szCs w:val="24"/>
        </w:rPr>
        <w:t xml:space="preserve"> recommendation from consultants the PZC hired in 1962 from ¼-acre to 1-acre. </w:t>
      </w:r>
      <w:r w:rsidR="003A14A0" w:rsidRPr="00305FD2">
        <w:rPr>
          <w:rStyle w:val="s8"/>
          <w:rFonts w:ascii="Times New Roman" w:eastAsia="Times New Roman" w:hAnsi="Times New Roman" w:cs="Times New Roman"/>
          <w:bCs/>
          <w:color w:val="000000"/>
          <w:sz w:val="24"/>
          <w:szCs w:val="24"/>
        </w:rPr>
        <w:t>A. Timell also produced a comparative table of commercial zone sizes in other towns in the Northwest Corner and shared it with the Commission.</w:t>
      </w:r>
    </w:p>
    <w:p w14:paraId="0A9EC2DE" w14:textId="77777777" w:rsidR="002B0450" w:rsidRPr="00305FD2" w:rsidRDefault="002B0450" w:rsidP="002B0450">
      <w:pPr>
        <w:pBdr>
          <w:top w:val="nil"/>
          <w:left w:val="nil"/>
          <w:bottom w:val="nil"/>
          <w:right w:val="nil"/>
          <w:between w:val="nil"/>
        </w:pBdr>
        <w:spacing w:after="0" w:line="240" w:lineRule="auto"/>
        <w:ind w:left="720"/>
        <w:rPr>
          <w:rStyle w:val="s8"/>
          <w:rFonts w:ascii="Times New Roman" w:eastAsia="Times New Roman" w:hAnsi="Times New Roman" w:cs="Times New Roman"/>
          <w:bCs/>
          <w:color w:val="000000"/>
          <w:sz w:val="24"/>
          <w:szCs w:val="24"/>
        </w:rPr>
      </w:pPr>
    </w:p>
    <w:p w14:paraId="18D97743" w14:textId="4D9BEAE5" w:rsidR="002B0450" w:rsidRPr="00305FD2" w:rsidRDefault="002B0450" w:rsidP="002B0450">
      <w:pPr>
        <w:pBdr>
          <w:top w:val="nil"/>
          <w:left w:val="nil"/>
          <w:bottom w:val="nil"/>
          <w:right w:val="nil"/>
          <w:between w:val="nil"/>
        </w:pBdr>
        <w:spacing w:after="0" w:line="240" w:lineRule="auto"/>
        <w:ind w:left="720"/>
        <w:rPr>
          <w:rStyle w:val="s8"/>
          <w:rFonts w:ascii="Times New Roman" w:eastAsia="Times New Roman" w:hAnsi="Times New Roman" w:cs="Times New Roman"/>
          <w:bCs/>
          <w:color w:val="000000"/>
          <w:sz w:val="24"/>
          <w:szCs w:val="24"/>
          <w:u w:val="single"/>
        </w:rPr>
      </w:pPr>
      <w:r w:rsidRPr="00305FD2">
        <w:rPr>
          <w:rStyle w:val="s8"/>
          <w:rFonts w:ascii="Times New Roman" w:eastAsia="Times New Roman" w:hAnsi="Times New Roman" w:cs="Times New Roman"/>
          <w:bCs/>
          <w:color w:val="000000"/>
          <w:sz w:val="24"/>
          <w:szCs w:val="24"/>
          <w:u w:val="single"/>
        </w:rPr>
        <w:t xml:space="preserve">After confirming the date for the January meeting, A. Timell moved to set the petitioned text amendment to a public hearing for 1/13/26. J. LaPorta seconded and the motion to set a public hearing carried unanimously. </w:t>
      </w:r>
    </w:p>
    <w:p w14:paraId="585C3FAE" w14:textId="77777777" w:rsidR="00336A5E" w:rsidRDefault="00336A5E" w:rsidP="00336A5E">
      <w:pPr>
        <w:pBdr>
          <w:top w:val="nil"/>
          <w:left w:val="nil"/>
          <w:bottom w:val="nil"/>
          <w:right w:val="nil"/>
          <w:between w:val="nil"/>
        </w:pBdr>
        <w:tabs>
          <w:tab w:val="left" w:pos="1731"/>
        </w:tabs>
        <w:spacing w:after="0" w:line="240" w:lineRule="auto"/>
        <w:rPr>
          <w:rStyle w:val="s8"/>
          <w:rFonts w:ascii="Times New Roman" w:eastAsia="Times New Roman" w:hAnsi="Times New Roman" w:cs="Times New Roman"/>
          <w:bCs/>
          <w:color w:val="000000"/>
          <w:sz w:val="24"/>
          <w:szCs w:val="24"/>
          <w:u w:val="single"/>
        </w:rPr>
      </w:pPr>
    </w:p>
    <w:p w14:paraId="1B46151A" w14:textId="6603E1E2" w:rsidR="00F765BA" w:rsidRPr="00305FD2" w:rsidRDefault="00F765BA" w:rsidP="00336A5E">
      <w:pPr>
        <w:pBdr>
          <w:top w:val="nil"/>
          <w:left w:val="nil"/>
          <w:bottom w:val="nil"/>
          <w:right w:val="nil"/>
          <w:between w:val="nil"/>
        </w:pBdr>
        <w:tabs>
          <w:tab w:val="left" w:pos="1731"/>
        </w:tabs>
        <w:spacing w:after="0" w:line="240" w:lineRule="auto"/>
        <w:rPr>
          <w:rStyle w:val="s8"/>
          <w:rFonts w:ascii="Times New Roman" w:eastAsia="Times New Roman" w:hAnsi="Times New Roman" w:cs="Times New Roman"/>
          <w:bCs/>
          <w:color w:val="000000"/>
          <w:sz w:val="24"/>
          <w:szCs w:val="24"/>
          <w:u w:val="single"/>
        </w:rPr>
      </w:pPr>
    </w:p>
    <w:p w14:paraId="429B2B02" w14:textId="3BEC6521" w:rsidR="003A14A0" w:rsidRPr="00305FD2" w:rsidRDefault="003A14A0" w:rsidP="002B0450">
      <w:pPr>
        <w:pBdr>
          <w:top w:val="nil"/>
          <w:left w:val="nil"/>
          <w:bottom w:val="nil"/>
          <w:right w:val="nil"/>
          <w:between w:val="nil"/>
        </w:pBdr>
        <w:spacing w:after="0" w:line="240" w:lineRule="auto"/>
        <w:ind w:left="720"/>
        <w:rPr>
          <w:rStyle w:val="s8"/>
          <w:rFonts w:ascii="Times New Roman" w:eastAsia="Times New Roman" w:hAnsi="Times New Roman" w:cs="Times New Roman"/>
          <w:bCs/>
          <w:color w:val="000000"/>
          <w:sz w:val="24"/>
          <w:szCs w:val="24"/>
          <w:u w:val="single"/>
        </w:rPr>
      </w:pPr>
      <w:r w:rsidRPr="00305FD2">
        <w:rPr>
          <w:rStyle w:val="s8"/>
          <w:rFonts w:ascii="Times New Roman" w:eastAsia="Times New Roman" w:hAnsi="Times New Roman" w:cs="Times New Roman"/>
          <w:bCs/>
          <w:color w:val="000000"/>
          <w:sz w:val="24"/>
          <w:szCs w:val="24"/>
          <w:u w:val="single"/>
        </w:rPr>
        <w:t>M. Shipp</w:t>
      </w:r>
      <w:r w:rsidR="007456E1" w:rsidRPr="00305FD2">
        <w:rPr>
          <w:rStyle w:val="s8"/>
          <w:rFonts w:ascii="Times New Roman" w:eastAsia="Times New Roman" w:hAnsi="Times New Roman" w:cs="Times New Roman"/>
          <w:bCs/>
          <w:color w:val="000000"/>
          <w:sz w:val="24"/>
          <w:szCs w:val="24"/>
          <w:u w:val="single"/>
        </w:rPr>
        <w:t xml:space="preserve"> then</w:t>
      </w:r>
      <w:r w:rsidRPr="00305FD2">
        <w:rPr>
          <w:rStyle w:val="s8"/>
          <w:rFonts w:ascii="Times New Roman" w:eastAsia="Times New Roman" w:hAnsi="Times New Roman" w:cs="Times New Roman"/>
          <w:bCs/>
          <w:color w:val="000000"/>
          <w:sz w:val="24"/>
          <w:szCs w:val="24"/>
          <w:u w:val="single"/>
        </w:rPr>
        <w:t xml:space="preserve"> moved to add an item #4a to the agenda – Karl Saliter – Pre-application discussion regarding potential use of</w:t>
      </w:r>
      <w:r w:rsidR="00305FD2" w:rsidRPr="00305FD2">
        <w:rPr>
          <w:rStyle w:val="s8"/>
          <w:rFonts w:ascii="Times New Roman" w:eastAsia="Times New Roman" w:hAnsi="Times New Roman" w:cs="Times New Roman"/>
          <w:bCs/>
          <w:color w:val="000000"/>
          <w:sz w:val="24"/>
          <w:szCs w:val="24"/>
          <w:u w:val="single"/>
        </w:rPr>
        <w:t xml:space="preserve"> an</w:t>
      </w:r>
      <w:r w:rsidRPr="00305FD2">
        <w:rPr>
          <w:rStyle w:val="s8"/>
          <w:rFonts w:ascii="Times New Roman" w:eastAsia="Times New Roman" w:hAnsi="Times New Roman" w:cs="Times New Roman"/>
          <w:bCs/>
          <w:color w:val="000000"/>
          <w:sz w:val="24"/>
          <w:szCs w:val="24"/>
          <w:u w:val="single"/>
        </w:rPr>
        <w:t xml:space="preserve"> existing retail space for operation of moving business in the GB zone. S. Saccardi seconded and the motion to add item #4a to the agenda carried unanimously.</w:t>
      </w:r>
    </w:p>
    <w:p w14:paraId="3F2ED678" w14:textId="77777777" w:rsidR="003A14A0" w:rsidRPr="00305FD2" w:rsidRDefault="003A14A0" w:rsidP="002B0450">
      <w:pPr>
        <w:pBdr>
          <w:top w:val="nil"/>
          <w:left w:val="nil"/>
          <w:bottom w:val="nil"/>
          <w:right w:val="nil"/>
          <w:between w:val="nil"/>
        </w:pBdr>
        <w:spacing w:after="0" w:line="240" w:lineRule="auto"/>
        <w:ind w:left="720"/>
        <w:rPr>
          <w:rStyle w:val="s8"/>
          <w:rFonts w:ascii="Times New Roman" w:eastAsia="Times New Roman" w:hAnsi="Times New Roman" w:cs="Times New Roman"/>
          <w:bCs/>
          <w:color w:val="000000"/>
          <w:sz w:val="24"/>
          <w:szCs w:val="24"/>
          <w:u w:val="single"/>
        </w:rPr>
      </w:pPr>
    </w:p>
    <w:p w14:paraId="56E02CE0" w14:textId="6A59A9E1" w:rsidR="003A14A0" w:rsidRPr="00305FD2" w:rsidRDefault="003A14A0" w:rsidP="003A14A0">
      <w:pPr>
        <w:numPr>
          <w:ilvl w:val="1"/>
          <w:numId w:val="1"/>
        </w:numPr>
        <w:pBdr>
          <w:top w:val="nil"/>
          <w:left w:val="nil"/>
          <w:bottom w:val="nil"/>
          <w:right w:val="nil"/>
          <w:between w:val="nil"/>
        </w:pBdr>
        <w:spacing w:after="0" w:line="240" w:lineRule="auto"/>
        <w:ind w:left="1080"/>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 xml:space="preserve">Karl Saliter – </w:t>
      </w:r>
      <w:r w:rsidRPr="00305FD2">
        <w:rPr>
          <w:rFonts w:ascii="Times New Roman" w:eastAsia="Times New Roman" w:hAnsi="Times New Roman" w:cs="Times New Roman"/>
          <w:bCs/>
          <w:color w:val="000000"/>
          <w:sz w:val="24"/>
          <w:szCs w:val="24"/>
        </w:rPr>
        <w:t xml:space="preserve">Pre-application discussion regarding the potential use of an existing retail space for operation of a moving business in the GB zone. </w:t>
      </w:r>
    </w:p>
    <w:p w14:paraId="2FF783D5" w14:textId="77777777" w:rsidR="003A14A0" w:rsidRPr="00305FD2" w:rsidRDefault="003A14A0" w:rsidP="003A14A0">
      <w:pPr>
        <w:pBdr>
          <w:top w:val="nil"/>
          <w:left w:val="nil"/>
          <w:bottom w:val="nil"/>
          <w:right w:val="nil"/>
          <w:between w:val="nil"/>
        </w:pBdr>
        <w:spacing w:after="0" w:line="240" w:lineRule="auto"/>
        <w:rPr>
          <w:rStyle w:val="s8"/>
          <w:rFonts w:ascii="Times New Roman" w:eastAsia="Times New Roman" w:hAnsi="Times New Roman" w:cs="Times New Roman"/>
          <w:b/>
          <w:color w:val="000000"/>
          <w:sz w:val="24"/>
          <w:szCs w:val="24"/>
        </w:rPr>
      </w:pPr>
    </w:p>
    <w:p w14:paraId="123E73FF" w14:textId="24A3FC35" w:rsidR="003A14A0" w:rsidRPr="00305FD2" w:rsidRDefault="003A14A0" w:rsidP="00F765BA">
      <w:pPr>
        <w:pBdr>
          <w:top w:val="nil"/>
          <w:left w:val="nil"/>
          <w:bottom w:val="nil"/>
          <w:right w:val="nil"/>
          <w:between w:val="nil"/>
        </w:pBdr>
        <w:spacing w:after="0" w:line="240" w:lineRule="auto"/>
        <w:ind w:left="720"/>
        <w:rPr>
          <w:rStyle w:val="s8"/>
          <w:rFonts w:ascii="Times New Roman" w:eastAsia="Times New Roman" w:hAnsi="Times New Roman" w:cs="Times New Roman"/>
          <w:bCs/>
          <w:color w:val="000000"/>
          <w:sz w:val="24"/>
          <w:szCs w:val="24"/>
        </w:rPr>
      </w:pPr>
      <w:r w:rsidRPr="00305FD2">
        <w:rPr>
          <w:rStyle w:val="s8"/>
          <w:rFonts w:ascii="Times New Roman" w:eastAsia="Times New Roman" w:hAnsi="Times New Roman" w:cs="Times New Roman"/>
          <w:bCs/>
          <w:color w:val="000000"/>
          <w:sz w:val="24"/>
          <w:szCs w:val="24"/>
        </w:rPr>
        <w:t>Karl Saliter, owner of Karl on Wheels, was present for the discussion and shared his plan to use an existing retail space, 26 Kent Road</w:t>
      </w:r>
      <w:r w:rsidR="00305FD2" w:rsidRPr="00305FD2">
        <w:rPr>
          <w:rStyle w:val="s8"/>
          <w:rFonts w:ascii="Times New Roman" w:eastAsia="Times New Roman" w:hAnsi="Times New Roman" w:cs="Times New Roman"/>
          <w:bCs/>
          <w:color w:val="000000"/>
          <w:sz w:val="24"/>
          <w:szCs w:val="24"/>
        </w:rPr>
        <w:t xml:space="preserve"> South</w:t>
      </w:r>
      <w:r w:rsidRPr="00305FD2">
        <w:rPr>
          <w:rStyle w:val="s8"/>
          <w:rFonts w:ascii="Times New Roman" w:eastAsia="Times New Roman" w:hAnsi="Times New Roman" w:cs="Times New Roman"/>
          <w:bCs/>
          <w:color w:val="000000"/>
          <w:sz w:val="24"/>
          <w:szCs w:val="24"/>
        </w:rPr>
        <w:t xml:space="preserve">, for the operation of his moving business. The purpose of the discussion was to determine whether the proposed use fits within the existing uses permissible in the General Business zone or if it would require a text amendment. S. Musselman conferred with J. Mullen regarding the classification of K. </w:t>
      </w:r>
      <w:proofErr w:type="spellStart"/>
      <w:r w:rsidRPr="00305FD2">
        <w:rPr>
          <w:rStyle w:val="s8"/>
          <w:rFonts w:ascii="Times New Roman" w:eastAsia="Times New Roman" w:hAnsi="Times New Roman" w:cs="Times New Roman"/>
          <w:bCs/>
          <w:color w:val="000000"/>
          <w:sz w:val="24"/>
          <w:szCs w:val="24"/>
        </w:rPr>
        <w:t>Saliter’s</w:t>
      </w:r>
      <w:proofErr w:type="spellEnd"/>
      <w:r w:rsidRPr="00305FD2">
        <w:rPr>
          <w:rStyle w:val="s8"/>
          <w:rFonts w:ascii="Times New Roman" w:eastAsia="Times New Roman" w:hAnsi="Times New Roman" w:cs="Times New Roman"/>
          <w:bCs/>
          <w:color w:val="000000"/>
          <w:sz w:val="24"/>
          <w:szCs w:val="24"/>
        </w:rPr>
        <w:t xml:space="preserve"> proposed use and as the </w:t>
      </w:r>
      <w:r w:rsidR="00305FD2" w:rsidRPr="00305FD2">
        <w:rPr>
          <w:rStyle w:val="s8"/>
          <w:rFonts w:ascii="Times New Roman" w:eastAsia="Times New Roman" w:hAnsi="Times New Roman" w:cs="Times New Roman"/>
          <w:bCs/>
          <w:color w:val="000000"/>
          <w:sz w:val="24"/>
          <w:szCs w:val="24"/>
        </w:rPr>
        <w:t>“s</w:t>
      </w:r>
      <w:r w:rsidRPr="00305FD2">
        <w:rPr>
          <w:rStyle w:val="s8"/>
          <w:rFonts w:ascii="Times New Roman" w:eastAsia="Times New Roman" w:hAnsi="Times New Roman" w:cs="Times New Roman"/>
          <w:bCs/>
          <w:color w:val="000000"/>
          <w:sz w:val="24"/>
          <w:szCs w:val="24"/>
        </w:rPr>
        <w:t xml:space="preserve">hop and </w:t>
      </w:r>
      <w:r w:rsidR="00305FD2" w:rsidRPr="00305FD2">
        <w:rPr>
          <w:rStyle w:val="s8"/>
          <w:rFonts w:ascii="Times New Roman" w:eastAsia="Times New Roman" w:hAnsi="Times New Roman" w:cs="Times New Roman"/>
          <w:bCs/>
          <w:color w:val="000000"/>
          <w:sz w:val="24"/>
          <w:szCs w:val="24"/>
        </w:rPr>
        <w:t>s</w:t>
      </w:r>
      <w:r w:rsidRPr="00305FD2">
        <w:rPr>
          <w:rStyle w:val="s8"/>
          <w:rFonts w:ascii="Times New Roman" w:eastAsia="Times New Roman" w:hAnsi="Times New Roman" w:cs="Times New Roman"/>
          <w:bCs/>
          <w:color w:val="000000"/>
          <w:sz w:val="24"/>
          <w:szCs w:val="24"/>
        </w:rPr>
        <w:t>torage</w:t>
      </w:r>
      <w:r w:rsidR="00305FD2" w:rsidRPr="00305FD2">
        <w:rPr>
          <w:rStyle w:val="s8"/>
          <w:rFonts w:ascii="Times New Roman" w:eastAsia="Times New Roman" w:hAnsi="Times New Roman" w:cs="Times New Roman"/>
          <w:bCs/>
          <w:color w:val="000000"/>
          <w:sz w:val="24"/>
          <w:szCs w:val="24"/>
        </w:rPr>
        <w:t>”</w:t>
      </w:r>
      <w:r w:rsidRPr="00305FD2">
        <w:rPr>
          <w:rStyle w:val="s8"/>
          <w:rFonts w:ascii="Times New Roman" w:eastAsia="Times New Roman" w:hAnsi="Times New Roman" w:cs="Times New Roman"/>
          <w:bCs/>
          <w:color w:val="000000"/>
          <w:sz w:val="24"/>
          <w:szCs w:val="24"/>
        </w:rPr>
        <w:t xml:space="preserve"> use was undefined in the regulations it was determined that bringing this discussion before the Commission was the best course of action. </w:t>
      </w:r>
    </w:p>
    <w:p w14:paraId="3F07A618" w14:textId="77777777" w:rsidR="003A14A0" w:rsidRPr="00305FD2" w:rsidRDefault="003A14A0" w:rsidP="00F765BA">
      <w:pPr>
        <w:pBdr>
          <w:top w:val="nil"/>
          <w:left w:val="nil"/>
          <w:bottom w:val="nil"/>
          <w:right w:val="nil"/>
          <w:between w:val="nil"/>
        </w:pBdr>
        <w:spacing w:after="0" w:line="240" w:lineRule="auto"/>
        <w:ind w:left="720"/>
        <w:rPr>
          <w:rStyle w:val="s8"/>
          <w:rFonts w:ascii="Times New Roman" w:eastAsia="Times New Roman" w:hAnsi="Times New Roman" w:cs="Times New Roman"/>
          <w:bCs/>
          <w:color w:val="000000"/>
          <w:sz w:val="24"/>
          <w:szCs w:val="24"/>
        </w:rPr>
      </w:pPr>
    </w:p>
    <w:p w14:paraId="5FD5E5C1" w14:textId="441DF244" w:rsidR="003A14A0" w:rsidRPr="00305FD2" w:rsidRDefault="003A14A0" w:rsidP="00F765BA">
      <w:pPr>
        <w:pBdr>
          <w:top w:val="nil"/>
          <w:left w:val="nil"/>
          <w:bottom w:val="nil"/>
          <w:right w:val="nil"/>
          <w:between w:val="nil"/>
        </w:pBdr>
        <w:spacing w:after="0" w:line="240" w:lineRule="auto"/>
        <w:ind w:left="720"/>
        <w:rPr>
          <w:rStyle w:val="s8"/>
          <w:rFonts w:ascii="Times New Roman" w:eastAsia="Times New Roman" w:hAnsi="Times New Roman" w:cs="Times New Roman"/>
          <w:bCs/>
          <w:color w:val="000000"/>
          <w:sz w:val="24"/>
          <w:szCs w:val="24"/>
        </w:rPr>
      </w:pPr>
      <w:r w:rsidRPr="00305FD2">
        <w:rPr>
          <w:rStyle w:val="s8"/>
          <w:rFonts w:ascii="Times New Roman" w:eastAsia="Times New Roman" w:hAnsi="Times New Roman" w:cs="Times New Roman"/>
          <w:bCs/>
          <w:color w:val="000000"/>
          <w:sz w:val="24"/>
          <w:szCs w:val="24"/>
        </w:rPr>
        <w:t xml:space="preserve">K. </w:t>
      </w:r>
      <w:proofErr w:type="spellStart"/>
      <w:r w:rsidRPr="00305FD2">
        <w:rPr>
          <w:rStyle w:val="s8"/>
          <w:rFonts w:ascii="Times New Roman" w:eastAsia="Times New Roman" w:hAnsi="Times New Roman" w:cs="Times New Roman"/>
          <w:bCs/>
          <w:color w:val="000000"/>
          <w:sz w:val="24"/>
          <w:szCs w:val="24"/>
        </w:rPr>
        <w:t>Saliter</w:t>
      </w:r>
      <w:proofErr w:type="spellEnd"/>
      <w:r w:rsidRPr="00305FD2">
        <w:rPr>
          <w:rStyle w:val="s8"/>
          <w:rFonts w:ascii="Times New Roman" w:eastAsia="Times New Roman" w:hAnsi="Times New Roman" w:cs="Times New Roman"/>
          <w:bCs/>
          <w:color w:val="000000"/>
          <w:sz w:val="24"/>
          <w:szCs w:val="24"/>
        </w:rPr>
        <w:t xml:space="preserve"> </w:t>
      </w:r>
      <w:r w:rsidR="00F765BA" w:rsidRPr="00305FD2">
        <w:rPr>
          <w:rStyle w:val="s8"/>
          <w:rFonts w:ascii="Times New Roman" w:eastAsia="Times New Roman" w:hAnsi="Times New Roman" w:cs="Times New Roman"/>
          <w:bCs/>
          <w:color w:val="000000"/>
          <w:sz w:val="24"/>
          <w:szCs w:val="24"/>
        </w:rPr>
        <w:t xml:space="preserve">stated he </w:t>
      </w:r>
      <w:r w:rsidRPr="00305FD2">
        <w:rPr>
          <w:rStyle w:val="s8"/>
          <w:rFonts w:ascii="Times New Roman" w:eastAsia="Times New Roman" w:hAnsi="Times New Roman" w:cs="Times New Roman"/>
          <w:bCs/>
          <w:color w:val="000000"/>
          <w:sz w:val="24"/>
          <w:szCs w:val="24"/>
        </w:rPr>
        <w:t>will use the existing retail portion of the building as a mixed retail space and office for his business and will utilize the rear of the building for temporary storage during moving operations. It was clarified that there would be no external “personal” storage proposed for the property. After discussion the Commission determined that the “retail stores &amp; trades” was the appropriate use designation and th</w:t>
      </w:r>
      <w:r w:rsidR="00F765BA" w:rsidRPr="00305FD2">
        <w:rPr>
          <w:rStyle w:val="s8"/>
          <w:rFonts w:ascii="Times New Roman" w:eastAsia="Times New Roman" w:hAnsi="Times New Roman" w:cs="Times New Roman"/>
          <w:bCs/>
          <w:color w:val="000000"/>
          <w:sz w:val="24"/>
          <w:szCs w:val="24"/>
        </w:rPr>
        <w:t>at</w:t>
      </w:r>
      <w:r w:rsidRPr="00305FD2">
        <w:rPr>
          <w:rStyle w:val="s8"/>
          <w:rFonts w:ascii="Times New Roman" w:eastAsia="Times New Roman" w:hAnsi="Times New Roman" w:cs="Times New Roman"/>
          <w:bCs/>
          <w:color w:val="000000"/>
          <w:sz w:val="24"/>
          <w:szCs w:val="24"/>
        </w:rPr>
        <w:t xml:space="preserve"> K. </w:t>
      </w:r>
      <w:proofErr w:type="spellStart"/>
      <w:r w:rsidRPr="00305FD2">
        <w:rPr>
          <w:rStyle w:val="s8"/>
          <w:rFonts w:ascii="Times New Roman" w:eastAsia="Times New Roman" w:hAnsi="Times New Roman" w:cs="Times New Roman"/>
          <w:bCs/>
          <w:color w:val="000000"/>
          <w:sz w:val="24"/>
          <w:szCs w:val="24"/>
        </w:rPr>
        <w:t>Saliter</w:t>
      </w:r>
      <w:proofErr w:type="spellEnd"/>
      <w:r w:rsidRPr="00305FD2">
        <w:rPr>
          <w:rStyle w:val="s8"/>
          <w:rFonts w:ascii="Times New Roman" w:eastAsia="Times New Roman" w:hAnsi="Times New Roman" w:cs="Times New Roman"/>
          <w:bCs/>
          <w:color w:val="000000"/>
          <w:sz w:val="24"/>
          <w:szCs w:val="24"/>
        </w:rPr>
        <w:t xml:space="preserve"> will need to apply for a site plan application to establish his business at the site. </w:t>
      </w:r>
    </w:p>
    <w:p w14:paraId="610F2DE0" w14:textId="39A8CADC" w:rsidR="003A14A0" w:rsidRPr="00305FD2" w:rsidRDefault="003A14A0" w:rsidP="003A14A0">
      <w:pPr>
        <w:pBdr>
          <w:top w:val="nil"/>
          <w:left w:val="nil"/>
          <w:bottom w:val="nil"/>
          <w:right w:val="nil"/>
          <w:between w:val="nil"/>
        </w:pBdr>
        <w:spacing w:after="0" w:line="240" w:lineRule="auto"/>
        <w:rPr>
          <w:rStyle w:val="s8"/>
          <w:rFonts w:ascii="Times New Roman" w:eastAsia="Times New Roman" w:hAnsi="Times New Roman" w:cs="Times New Roman"/>
          <w:bCs/>
          <w:color w:val="000000"/>
          <w:sz w:val="24"/>
          <w:szCs w:val="24"/>
          <w:u w:val="single"/>
        </w:rPr>
      </w:pPr>
    </w:p>
    <w:p w14:paraId="00000011" w14:textId="22594AF4" w:rsidR="0093600D" w:rsidRPr="00305FD2" w:rsidRDefault="004134AB" w:rsidP="004134AB">
      <w:pPr>
        <w:pBdr>
          <w:top w:val="nil"/>
          <w:left w:val="nil"/>
          <w:bottom w:val="nil"/>
          <w:right w:val="nil"/>
          <w:between w:val="nil"/>
        </w:pBdr>
        <w:spacing w:after="0" w:line="240" w:lineRule="auto"/>
        <w:ind w:left="1080"/>
        <w:rPr>
          <w:rFonts w:ascii="Times New Roman" w:eastAsia="Times New Roman" w:hAnsi="Times New Roman" w:cs="Times New Roman"/>
          <w:b/>
          <w:color w:val="000000"/>
          <w:sz w:val="24"/>
          <w:szCs w:val="24"/>
        </w:rPr>
      </w:pPr>
      <w:r w:rsidRPr="00305FD2">
        <w:rPr>
          <w:rStyle w:val="s8"/>
          <w:rFonts w:ascii="Times New Roman" w:hAnsi="Times New Roman" w:cs="Times New Roman"/>
          <w:color w:val="000000" w:themeColor="text1"/>
          <w:sz w:val="24"/>
          <w:szCs w:val="24"/>
        </w:rPr>
        <w:t xml:space="preserve"> </w:t>
      </w:r>
      <w:r w:rsidRPr="00305FD2">
        <w:rPr>
          <w:rStyle w:val="s8"/>
          <w:rFonts w:ascii="Times New Roman" w:hAnsi="Times New Roman" w:cs="Times New Roman"/>
          <w:color w:val="FFFFFF"/>
          <w:sz w:val="24"/>
          <w:szCs w:val="24"/>
        </w:rPr>
        <w:t>existing in the West Cornwall</w:t>
      </w:r>
      <w:r w:rsidRPr="00305FD2">
        <w:rPr>
          <w:rStyle w:val="s8"/>
          <w:rFonts w:ascii="Calibri" w:hAnsi="Calibri" w:cs="Calibri"/>
          <w:color w:val="FFFFFF"/>
          <w:sz w:val="24"/>
          <w:szCs w:val="24"/>
        </w:rPr>
        <w:t xml:space="preserve"> General Business - GB Zone.</w:t>
      </w:r>
    </w:p>
    <w:p w14:paraId="00000012" w14:textId="5ED38AAC" w:rsidR="0093600D" w:rsidRPr="00305FD2" w:rsidRDefault="00FE642C"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 xml:space="preserve">Old Business </w:t>
      </w:r>
    </w:p>
    <w:p w14:paraId="48130CE5" w14:textId="77777777" w:rsidR="00FE642C" w:rsidRPr="00305FD2" w:rsidRDefault="00FE642C" w:rsidP="004134A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015" w14:textId="5E2D197B" w:rsidR="0093600D" w:rsidRPr="00305FD2" w:rsidRDefault="00FE642C" w:rsidP="004134AB">
      <w:pPr>
        <w:pStyle w:val="ListParagraph"/>
        <w:numPr>
          <w:ilvl w:val="1"/>
          <w:numId w:val="1"/>
        </w:numPr>
        <w:pBdr>
          <w:top w:val="nil"/>
          <w:left w:val="nil"/>
          <w:bottom w:val="nil"/>
          <w:right w:val="nil"/>
          <w:between w:val="nil"/>
        </w:pBdr>
        <w:spacing w:after="0" w:line="240" w:lineRule="auto"/>
        <w:ind w:left="1080"/>
        <w:rPr>
          <w:rFonts w:ascii="Times New Roman" w:eastAsia="Times New Roman" w:hAnsi="Times New Roman" w:cs="Times New Roman"/>
          <w:b/>
          <w:color w:val="000000"/>
        </w:rPr>
      </w:pPr>
      <w:r w:rsidRPr="00305FD2">
        <w:rPr>
          <w:rFonts w:ascii="Times New Roman" w:eastAsia="Times New Roman" w:hAnsi="Times New Roman" w:cs="Times New Roman"/>
          <w:b/>
          <w:color w:val="000000"/>
        </w:rPr>
        <w:t xml:space="preserve">Planning Workshop – </w:t>
      </w:r>
      <w:r w:rsidRPr="00305FD2">
        <w:rPr>
          <w:rFonts w:ascii="Times New Roman" w:eastAsia="Times New Roman" w:hAnsi="Times New Roman" w:cs="Times New Roman"/>
          <w:bCs/>
          <w:color w:val="000000"/>
        </w:rPr>
        <w:t>Review of Subdivision Regulations</w:t>
      </w:r>
    </w:p>
    <w:p w14:paraId="1ED8B6B4" w14:textId="77777777" w:rsidR="00FE642C" w:rsidRPr="00305FD2" w:rsidRDefault="00FE642C" w:rsidP="004134AB">
      <w:pPr>
        <w:pStyle w:val="ListParagraph"/>
        <w:pBdr>
          <w:top w:val="nil"/>
          <w:left w:val="nil"/>
          <w:bottom w:val="nil"/>
          <w:right w:val="nil"/>
          <w:between w:val="nil"/>
        </w:pBdr>
        <w:spacing w:after="0" w:line="240" w:lineRule="auto"/>
        <w:ind w:left="1080"/>
        <w:rPr>
          <w:rFonts w:ascii="Times New Roman" w:eastAsia="Times New Roman" w:hAnsi="Times New Roman" w:cs="Times New Roman"/>
          <w:b/>
          <w:color w:val="000000"/>
        </w:rPr>
      </w:pPr>
    </w:p>
    <w:p w14:paraId="57AB5B96" w14:textId="4133B5BA" w:rsidR="003A14A0" w:rsidRPr="00305FD2" w:rsidRDefault="00223366" w:rsidP="00F765BA">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 xml:space="preserve">Commissioners reviewed Article 5.7 of the Subdivision Regulations and discussed the need to define open space. J. Mullen shared that the POCD states that the Open Space Plan needs to be kept updated and that the zoning and subdivision regulations should be revised to encourage low-impact development standards wherever possible. </w:t>
      </w:r>
    </w:p>
    <w:p w14:paraId="4FD3174C" w14:textId="14D79329" w:rsidR="007456E1" w:rsidRPr="00305FD2" w:rsidRDefault="007456E1" w:rsidP="00F765BA">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1EA704AF" w14:textId="75A3458C" w:rsidR="00305FD2" w:rsidRPr="00305FD2" w:rsidRDefault="007456E1" w:rsidP="007E6E50">
      <w:pPr>
        <w:pBdr>
          <w:top w:val="nil"/>
          <w:left w:val="nil"/>
          <w:bottom w:val="nil"/>
          <w:right w:val="nil"/>
          <w:between w:val="nil"/>
        </w:pBdr>
        <w:spacing w:after="0" w:line="240" w:lineRule="auto"/>
        <w:ind w:left="720"/>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J. Mullen then inquired whether the Commission was satisfied with the existing format of the subdivision regulations or if she should work on re-structuring the document in a similar format to what she did with the zoning regulations.</w:t>
      </w:r>
      <w:r w:rsidR="00F765BA" w:rsidRPr="00305FD2">
        <w:rPr>
          <w:rFonts w:ascii="Times New Roman" w:eastAsia="Times New Roman" w:hAnsi="Times New Roman" w:cs="Times New Roman"/>
          <w:bCs/>
          <w:color w:val="000000"/>
          <w:sz w:val="24"/>
          <w:szCs w:val="24"/>
        </w:rPr>
        <w:t xml:space="preserve"> Commissioners agreed that the current format is neither efficient nor user-friendly and asked J. Mullen to begin working on the re-organization.</w:t>
      </w:r>
      <w:r w:rsidR="007E6E50">
        <w:rPr>
          <w:rFonts w:ascii="Times New Roman" w:eastAsia="Times New Roman" w:hAnsi="Times New Roman" w:cs="Times New Roman"/>
          <w:bCs/>
          <w:color w:val="000000"/>
          <w:sz w:val="24"/>
          <w:szCs w:val="24"/>
        </w:rPr>
        <w:t xml:space="preserve"> </w:t>
      </w:r>
      <w:r w:rsidRPr="00305FD2">
        <w:rPr>
          <w:rFonts w:ascii="Times New Roman" w:eastAsia="Times New Roman" w:hAnsi="Times New Roman" w:cs="Times New Roman"/>
          <w:bCs/>
          <w:color w:val="000000"/>
          <w:sz w:val="24"/>
          <w:szCs w:val="24"/>
        </w:rPr>
        <w:t xml:space="preserve">Additionally, the subdivision road standards were acknowledged as being outdated and in need of simplification. </w:t>
      </w:r>
    </w:p>
    <w:p w14:paraId="6895DC6D" w14:textId="77777777" w:rsidR="00223366" w:rsidRPr="00305FD2" w:rsidRDefault="00223366" w:rsidP="004134AB">
      <w:pPr>
        <w:pStyle w:val="ListParagraph"/>
        <w:pBdr>
          <w:top w:val="nil"/>
          <w:left w:val="nil"/>
          <w:bottom w:val="nil"/>
          <w:right w:val="nil"/>
          <w:between w:val="nil"/>
        </w:pBdr>
        <w:spacing w:after="0" w:line="240" w:lineRule="auto"/>
        <w:ind w:left="1080"/>
        <w:rPr>
          <w:rFonts w:ascii="Times New Roman" w:eastAsia="Times New Roman" w:hAnsi="Times New Roman" w:cs="Times New Roman"/>
          <w:b/>
          <w:color w:val="000000"/>
        </w:rPr>
      </w:pPr>
    </w:p>
    <w:p w14:paraId="00000016" w14:textId="77777777" w:rsidR="0093600D" w:rsidRPr="00305FD2" w:rsidRDefault="00000000"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Land Use Administrator’s Report</w:t>
      </w:r>
    </w:p>
    <w:p w14:paraId="10E059C8" w14:textId="77777777" w:rsidR="0044722E" w:rsidRPr="00305FD2" w:rsidRDefault="0044722E" w:rsidP="0044722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7824C33" w14:textId="12DC5129" w:rsidR="0044722E" w:rsidRDefault="0044722E" w:rsidP="0044722E">
      <w:pPr>
        <w:pBdr>
          <w:top w:val="nil"/>
          <w:left w:val="nil"/>
          <w:bottom w:val="nil"/>
          <w:right w:val="nil"/>
          <w:between w:val="nil"/>
        </w:pBdr>
        <w:spacing w:after="0" w:line="240" w:lineRule="auto"/>
        <w:ind w:left="360"/>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Commissioners reviewed S. Musselman’s report dated 12/9/25.</w:t>
      </w:r>
      <w:r w:rsidR="007456E1" w:rsidRPr="00305FD2">
        <w:rPr>
          <w:rFonts w:ascii="Times New Roman" w:eastAsia="Times New Roman" w:hAnsi="Times New Roman" w:cs="Times New Roman"/>
          <w:bCs/>
          <w:color w:val="000000"/>
          <w:sz w:val="24"/>
          <w:szCs w:val="24"/>
        </w:rPr>
        <w:t xml:space="preserve"> Since the last meeting 8 permits were issued</w:t>
      </w:r>
      <w:r w:rsidR="00305FD2">
        <w:rPr>
          <w:rFonts w:ascii="Times New Roman" w:eastAsia="Times New Roman" w:hAnsi="Times New Roman" w:cs="Times New Roman"/>
          <w:bCs/>
          <w:color w:val="000000"/>
          <w:sz w:val="24"/>
          <w:szCs w:val="24"/>
        </w:rPr>
        <w:t xml:space="preserve"> </w:t>
      </w:r>
      <w:r w:rsidR="007456E1" w:rsidRPr="00305FD2">
        <w:rPr>
          <w:rFonts w:ascii="Times New Roman" w:eastAsia="Times New Roman" w:hAnsi="Times New Roman" w:cs="Times New Roman"/>
          <w:bCs/>
          <w:color w:val="000000"/>
          <w:sz w:val="24"/>
          <w:szCs w:val="24"/>
        </w:rPr>
        <w:t xml:space="preserve">including permits for 4 generators, 1 addition, and 1 new dwelling on Town Street. </w:t>
      </w:r>
    </w:p>
    <w:p w14:paraId="7674041C" w14:textId="77777777" w:rsidR="00336A5E" w:rsidRDefault="00336A5E" w:rsidP="0044722E">
      <w:pPr>
        <w:pBdr>
          <w:top w:val="nil"/>
          <w:left w:val="nil"/>
          <w:bottom w:val="nil"/>
          <w:right w:val="nil"/>
          <w:between w:val="nil"/>
        </w:pBdr>
        <w:spacing w:after="0" w:line="240" w:lineRule="auto"/>
        <w:ind w:left="360"/>
        <w:rPr>
          <w:rFonts w:ascii="Times New Roman" w:eastAsia="Times New Roman" w:hAnsi="Times New Roman" w:cs="Times New Roman"/>
          <w:bCs/>
          <w:color w:val="000000"/>
          <w:sz w:val="24"/>
          <w:szCs w:val="24"/>
        </w:rPr>
      </w:pPr>
    </w:p>
    <w:p w14:paraId="209550DA" w14:textId="77777777" w:rsidR="00336A5E" w:rsidRDefault="00336A5E" w:rsidP="0044722E">
      <w:pPr>
        <w:pBdr>
          <w:top w:val="nil"/>
          <w:left w:val="nil"/>
          <w:bottom w:val="nil"/>
          <w:right w:val="nil"/>
          <w:between w:val="nil"/>
        </w:pBdr>
        <w:spacing w:after="0" w:line="240" w:lineRule="auto"/>
        <w:ind w:left="360"/>
        <w:rPr>
          <w:rFonts w:ascii="Times New Roman" w:eastAsia="Times New Roman" w:hAnsi="Times New Roman" w:cs="Times New Roman"/>
          <w:bCs/>
          <w:color w:val="000000"/>
          <w:sz w:val="24"/>
          <w:szCs w:val="24"/>
        </w:rPr>
      </w:pPr>
    </w:p>
    <w:p w14:paraId="623645B8" w14:textId="77777777" w:rsidR="007E6E50" w:rsidRPr="00305FD2" w:rsidRDefault="007E6E50" w:rsidP="0044722E">
      <w:pPr>
        <w:pBdr>
          <w:top w:val="nil"/>
          <w:left w:val="nil"/>
          <w:bottom w:val="nil"/>
          <w:right w:val="nil"/>
          <w:between w:val="nil"/>
        </w:pBdr>
        <w:spacing w:after="0" w:line="240" w:lineRule="auto"/>
        <w:ind w:left="360"/>
        <w:rPr>
          <w:rFonts w:ascii="Times New Roman" w:eastAsia="Times New Roman" w:hAnsi="Times New Roman" w:cs="Times New Roman"/>
          <w:bCs/>
          <w:color w:val="000000"/>
          <w:sz w:val="24"/>
          <w:szCs w:val="24"/>
        </w:rPr>
      </w:pPr>
    </w:p>
    <w:p w14:paraId="00000017" w14:textId="77777777" w:rsidR="0093600D" w:rsidRPr="00305FD2" w:rsidRDefault="0093600D" w:rsidP="007456E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7E59AF4" w14:textId="14D7B8E0" w:rsidR="002B0450" w:rsidRPr="00305FD2" w:rsidRDefault="00000000" w:rsidP="002B0450">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lastRenderedPageBreak/>
        <w:t>Correspondence</w:t>
      </w:r>
    </w:p>
    <w:p w14:paraId="7A7D376F" w14:textId="77777777" w:rsidR="002B0450" w:rsidRPr="00305FD2" w:rsidRDefault="002B0450" w:rsidP="002B0450">
      <w:pPr>
        <w:pStyle w:val="ListParagraph"/>
        <w:rPr>
          <w:rFonts w:ascii="Times New Roman" w:eastAsia="Times New Roman" w:hAnsi="Times New Roman" w:cs="Times New Roman"/>
          <w:b/>
          <w:color w:val="000000"/>
        </w:rPr>
      </w:pPr>
    </w:p>
    <w:p w14:paraId="00000019" w14:textId="74209748" w:rsidR="0093600D" w:rsidRPr="00305FD2" w:rsidRDefault="002B0450" w:rsidP="00305FD2">
      <w:pPr>
        <w:pStyle w:val="ListParagraph"/>
        <w:numPr>
          <w:ilvl w:val="0"/>
          <w:numId w:val="3"/>
        </w:numPr>
        <w:pBdr>
          <w:top w:val="nil"/>
          <w:left w:val="nil"/>
          <w:bottom w:val="nil"/>
          <w:right w:val="nil"/>
          <w:between w:val="nil"/>
        </w:pBdr>
        <w:spacing w:after="0" w:line="240" w:lineRule="auto"/>
        <w:rPr>
          <w:rFonts w:ascii="Times New Roman" w:eastAsia="Times New Roman" w:hAnsi="Times New Roman" w:cs="Times New Roman"/>
          <w:bCs/>
          <w:color w:val="000000"/>
        </w:rPr>
      </w:pPr>
      <w:r w:rsidRPr="00305FD2">
        <w:rPr>
          <w:rFonts w:ascii="Times New Roman" w:eastAsia="Times New Roman" w:hAnsi="Times New Roman" w:cs="Times New Roman"/>
          <w:bCs/>
          <w:color w:val="000000"/>
        </w:rPr>
        <w:t>A letter dated 12/8/25 from Mare Rubin, Chair of the EDC, was received in support of the proposed text amendment to establish a West Cornwall General Business zone.</w:t>
      </w:r>
    </w:p>
    <w:p w14:paraId="1E33DB62" w14:textId="77777777" w:rsidR="007456E1" w:rsidRPr="00305FD2" w:rsidRDefault="007456E1" w:rsidP="004134AB">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6D8387FD" w14:textId="4ECA0788" w:rsidR="004134AB" w:rsidRPr="00305FD2" w:rsidRDefault="00000000" w:rsidP="0044722E">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305FD2">
        <w:rPr>
          <w:rFonts w:ascii="Times New Roman" w:eastAsia="Times New Roman" w:hAnsi="Times New Roman" w:cs="Times New Roman"/>
          <w:b/>
          <w:color w:val="000000"/>
          <w:sz w:val="24"/>
          <w:szCs w:val="24"/>
        </w:rPr>
        <w:t>Adjournment</w:t>
      </w:r>
    </w:p>
    <w:p w14:paraId="1F3FA36E" w14:textId="77777777" w:rsidR="0044722E" w:rsidRPr="00305FD2" w:rsidRDefault="0044722E" w:rsidP="0044722E">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237F71CA" w14:textId="223391F3" w:rsidR="0044722E" w:rsidRPr="00305FD2" w:rsidRDefault="0044722E" w:rsidP="0044722E">
      <w:pPr>
        <w:rPr>
          <w:rFonts w:ascii="Times New Roman" w:eastAsia="Times New Roman" w:hAnsi="Times New Roman" w:cs="Times New Roman"/>
          <w:bCs/>
          <w:color w:val="000000"/>
          <w:sz w:val="24"/>
          <w:szCs w:val="24"/>
          <w:u w:val="single"/>
        </w:rPr>
      </w:pPr>
      <w:r w:rsidRPr="00305FD2">
        <w:rPr>
          <w:rFonts w:ascii="Times New Roman" w:eastAsia="Times New Roman" w:hAnsi="Times New Roman" w:cs="Times New Roman"/>
          <w:bCs/>
          <w:color w:val="000000"/>
          <w:sz w:val="24"/>
          <w:szCs w:val="24"/>
          <w:u w:val="single"/>
        </w:rPr>
        <w:t xml:space="preserve">M. Shipp moved to adjourn at 8:26 p.m. S. Saccardi seconded and the motion to adjourn carried unanimously. </w:t>
      </w:r>
    </w:p>
    <w:p w14:paraId="3C9CFC30" w14:textId="77777777" w:rsidR="004134AB" w:rsidRPr="00305FD2" w:rsidRDefault="004134AB" w:rsidP="004134A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9B25CEC" w14:textId="77777777" w:rsidR="004134AB" w:rsidRPr="00305FD2" w:rsidRDefault="004134AB" w:rsidP="004134A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E593D0F" w14:textId="03450415" w:rsidR="0044722E" w:rsidRPr="00305FD2" w:rsidRDefault="0044722E" w:rsidP="0048690F">
      <w:pPr>
        <w:pBdr>
          <w:top w:val="nil"/>
          <w:left w:val="nil"/>
          <w:bottom w:val="nil"/>
          <w:right w:val="nil"/>
          <w:between w:val="nil"/>
        </w:pBdr>
        <w:spacing w:line="278" w:lineRule="auto"/>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 xml:space="preserve">Respectfully submitted, </w:t>
      </w:r>
    </w:p>
    <w:p w14:paraId="49FC2431" w14:textId="77777777" w:rsidR="0044722E" w:rsidRPr="00305FD2" w:rsidRDefault="0044722E" w:rsidP="0048690F">
      <w:pPr>
        <w:pBdr>
          <w:top w:val="nil"/>
          <w:left w:val="nil"/>
          <w:bottom w:val="nil"/>
          <w:right w:val="nil"/>
          <w:between w:val="nil"/>
        </w:pBdr>
        <w:spacing w:line="278" w:lineRule="auto"/>
        <w:rPr>
          <w:rFonts w:ascii="Times New Roman" w:eastAsia="Times New Roman" w:hAnsi="Times New Roman" w:cs="Times New Roman"/>
          <w:bCs/>
          <w:color w:val="000000"/>
          <w:sz w:val="24"/>
          <w:szCs w:val="24"/>
        </w:rPr>
      </w:pPr>
    </w:p>
    <w:p w14:paraId="4071CFB3" w14:textId="38317C0D" w:rsidR="0044722E" w:rsidRPr="00305FD2" w:rsidRDefault="0044722E" w:rsidP="0044722E">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Spencer Musselman</w:t>
      </w:r>
    </w:p>
    <w:p w14:paraId="4D00002F" w14:textId="355C62CA" w:rsidR="0044722E" w:rsidRPr="00305FD2" w:rsidRDefault="0044722E" w:rsidP="0044722E">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305FD2">
        <w:rPr>
          <w:rFonts w:ascii="Times New Roman" w:eastAsia="Times New Roman" w:hAnsi="Times New Roman" w:cs="Times New Roman"/>
          <w:bCs/>
          <w:color w:val="000000"/>
          <w:sz w:val="24"/>
          <w:szCs w:val="24"/>
        </w:rPr>
        <w:t>Town of Cornwall</w:t>
      </w:r>
    </w:p>
    <w:p w14:paraId="1653E75E" w14:textId="395D4DE5" w:rsidR="0044722E" w:rsidRPr="00305FD2" w:rsidRDefault="0044722E" w:rsidP="0044722E">
      <w:pPr>
        <w:pBdr>
          <w:top w:val="nil"/>
          <w:left w:val="nil"/>
          <w:bottom w:val="nil"/>
          <w:right w:val="nil"/>
          <w:between w:val="nil"/>
        </w:pBdr>
        <w:spacing w:after="0" w:line="240" w:lineRule="auto"/>
        <w:rPr>
          <w:bCs/>
          <w:color w:val="000000"/>
          <w:sz w:val="24"/>
          <w:szCs w:val="24"/>
        </w:rPr>
      </w:pPr>
      <w:r w:rsidRPr="00305FD2">
        <w:rPr>
          <w:rFonts w:ascii="Times New Roman" w:eastAsia="Times New Roman" w:hAnsi="Times New Roman" w:cs="Times New Roman"/>
          <w:bCs/>
          <w:color w:val="000000"/>
          <w:sz w:val="24"/>
          <w:szCs w:val="24"/>
        </w:rPr>
        <w:t>Land Use Administrator</w:t>
      </w:r>
    </w:p>
    <w:p w14:paraId="0000001E" w14:textId="77777777" w:rsidR="0093600D" w:rsidRDefault="0093600D">
      <w:pPr>
        <w:pBdr>
          <w:top w:val="nil"/>
          <w:left w:val="nil"/>
          <w:bottom w:val="nil"/>
          <w:right w:val="nil"/>
          <w:between w:val="nil"/>
        </w:pBdr>
        <w:spacing w:after="0" w:line="240" w:lineRule="auto"/>
        <w:rPr>
          <w:rFonts w:ascii="Cambria" w:eastAsia="Cambria" w:hAnsi="Cambria" w:cs="Cambria"/>
          <w:b/>
          <w:color w:val="000000"/>
          <w:sz w:val="23"/>
          <w:szCs w:val="23"/>
        </w:rPr>
      </w:pPr>
    </w:p>
    <w:p w14:paraId="0000001F" w14:textId="593D7F7F" w:rsidR="0093600D" w:rsidRDefault="000C5083" w:rsidP="000C5083">
      <w:pPr>
        <w:pBdr>
          <w:top w:val="nil"/>
          <w:left w:val="nil"/>
          <w:bottom w:val="nil"/>
          <w:right w:val="nil"/>
          <w:between w:val="nil"/>
        </w:pBdr>
        <w:spacing w:after="0" w:line="240" w:lineRule="auto"/>
        <w:rPr>
          <w:rFonts w:ascii="Cambria" w:eastAsia="Cambria" w:hAnsi="Cambria" w:cs="Cambria"/>
          <w:b/>
          <w:color w:val="000000"/>
          <w:sz w:val="23"/>
          <w:szCs w:val="23"/>
        </w:rPr>
      </w:pPr>
      <w:r w:rsidRPr="00862F30">
        <w:rPr>
          <w:lang w:val="en-US"/>
        </w:rPr>
        <w:br/>
      </w:r>
    </w:p>
    <w:p w14:paraId="0000002A" w14:textId="5D7C4038" w:rsidR="0093600D" w:rsidRDefault="0093600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sectPr w:rsidR="009360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50A1FED-E2DC-4341-B339-7BD432B5BE09}"/>
    <w:embedBold r:id="rId2" w:fontKey="{0CDB3D56-B2CC-B245-8213-836F2F758E69}"/>
    <w:embedItalic r:id="rId3" w:fontKey="{0CD601FE-E192-9A4B-9E0C-87BCB6B8618A}"/>
    <w:embedBoldItalic r:id="rId4" w:fontKey="{28E4C489-0027-DB44-8558-8490CDFE6EC9}"/>
  </w:font>
  <w:font w:name="Courier New">
    <w:panose1 w:val="02070309020205020404"/>
    <w:charset w:val="00"/>
    <w:family w:val="modern"/>
    <w:pitch w:val="fixed"/>
    <w:sig w:usb0="E0002AFF" w:usb1="C0007843" w:usb2="00000009" w:usb3="00000000" w:csb0="000001FF" w:csb1="00000000"/>
    <w:embedRegular r:id="rId5" w:fontKey="{F060B0DE-646D-2F48-9EEF-B864AC016B18}"/>
  </w:font>
  <w:font w:name="Wingdings">
    <w:panose1 w:val="05000000000000000000"/>
    <w:charset w:val="4D"/>
    <w:family w:val="decorative"/>
    <w:pitch w:val="variable"/>
    <w:sig w:usb0="00000003" w:usb1="00000000" w:usb2="00000000" w:usb3="00000000" w:csb0="80000001" w:csb1="00000000"/>
    <w:embedRegular r:id="rId6" w:fontKey="{5D2F6946-BFB0-634F-A0DA-032F2CD7DCB3}"/>
  </w:font>
  <w:font w:name="Symbol">
    <w:panose1 w:val="05050102010706020507"/>
    <w:charset w:val="02"/>
    <w:family w:val="decorative"/>
    <w:pitch w:val="variable"/>
    <w:sig w:usb0="00000000" w:usb1="10000000" w:usb2="00000000" w:usb3="00000000" w:csb0="80000000" w:csb1="00000000"/>
    <w:embedRegular r:id="rId7" w:fontKey="{052A77DC-BC7E-2243-B901-3E36DDFC51DC}"/>
  </w:font>
  <w:font w:name="Aptos">
    <w:panose1 w:val="020B0004020202020204"/>
    <w:charset w:val="00"/>
    <w:family w:val="swiss"/>
    <w:pitch w:val="variable"/>
    <w:sig w:usb0="20000287" w:usb1="00000003" w:usb2="00000000" w:usb3="00000000" w:csb0="0000019F" w:csb1="00000000"/>
    <w:embedRegular r:id="rId8" w:fontKey="{C8B15BF1-642A-4A45-A3B7-67B26AD3F66E}"/>
    <w:embedBold r:id="rId9" w:fontKey="{7454848E-1C39-3C4D-B087-6EB9A7CE90B1}"/>
    <w:embedItalic r:id="rId10" w:fontKey="{E127F27C-D5C0-E744-BAFA-603B73FAE06A}"/>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2" w:fontKey="{A3A2F931-5CA2-8444-BB12-436F43997F01}"/>
  </w:font>
  <w:font w:name="Cambria">
    <w:panose1 w:val="02040503050406030204"/>
    <w:charset w:val="00"/>
    <w:family w:val="roman"/>
    <w:pitch w:val="variable"/>
    <w:sig w:usb0="E00002FF" w:usb1="400004FF" w:usb2="00000000" w:usb3="00000000" w:csb0="0000019F" w:csb1="00000000"/>
    <w:embedRegular r:id="rId13" w:fontKey="{95D88951-2628-CE49-8D84-29828229930B}"/>
    <w:embedBold r:id="rId14" w:fontKey="{63A2ED4F-E869-8F47-8948-F779CE1AA2A7}"/>
  </w:font>
  <w:font w:name="Calibri">
    <w:panose1 w:val="020F0502020204030204"/>
    <w:charset w:val="00"/>
    <w:family w:val="swiss"/>
    <w:pitch w:val="variable"/>
    <w:sig w:usb0="E0002AFF" w:usb1="C000247B" w:usb2="00000009" w:usb3="00000000" w:csb0="000001FF" w:csb1="00000000"/>
    <w:embedRegular r:id="rId15" w:fontKey="{15F85C78-094B-7B49-8FCA-C28CD3E6AD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8484A"/>
    <w:multiLevelType w:val="hybridMultilevel"/>
    <w:tmpl w:val="F8B28038"/>
    <w:lvl w:ilvl="0" w:tplc="FA788AE4">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EB771E"/>
    <w:multiLevelType w:val="hybridMultilevel"/>
    <w:tmpl w:val="1312E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5D122B0"/>
    <w:multiLevelType w:val="multilevel"/>
    <w:tmpl w:val="04FC7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85849804">
    <w:abstractNumId w:val="2"/>
  </w:num>
  <w:num w:numId="2" w16cid:durableId="828404534">
    <w:abstractNumId w:val="1"/>
  </w:num>
  <w:num w:numId="3" w16cid:durableId="24256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0D"/>
    <w:rsid w:val="00040C52"/>
    <w:rsid w:val="00080ADC"/>
    <w:rsid w:val="0008797F"/>
    <w:rsid w:val="000C5083"/>
    <w:rsid w:val="000E682B"/>
    <w:rsid w:val="001F074C"/>
    <w:rsid w:val="00223366"/>
    <w:rsid w:val="002360DC"/>
    <w:rsid w:val="00245D03"/>
    <w:rsid w:val="00253753"/>
    <w:rsid w:val="002B0450"/>
    <w:rsid w:val="00305FD2"/>
    <w:rsid w:val="00336A5E"/>
    <w:rsid w:val="003A14A0"/>
    <w:rsid w:val="004134AB"/>
    <w:rsid w:val="0044722E"/>
    <w:rsid w:val="0048690F"/>
    <w:rsid w:val="005362C2"/>
    <w:rsid w:val="006F266A"/>
    <w:rsid w:val="007456E1"/>
    <w:rsid w:val="007E6E50"/>
    <w:rsid w:val="00821962"/>
    <w:rsid w:val="00862F30"/>
    <w:rsid w:val="008651F4"/>
    <w:rsid w:val="0093600D"/>
    <w:rsid w:val="009662CE"/>
    <w:rsid w:val="009F274F"/>
    <w:rsid w:val="00A65A44"/>
    <w:rsid w:val="00B5351B"/>
    <w:rsid w:val="00BA6A63"/>
    <w:rsid w:val="00BF1AC5"/>
    <w:rsid w:val="00CC382A"/>
    <w:rsid w:val="00F10114"/>
    <w:rsid w:val="00F40723"/>
    <w:rsid w:val="00F765BA"/>
    <w:rsid w:val="00FE6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8F13F"/>
  <w15:docId w15:val="{A2D0F9D7-0750-4F1F-AC3B-C6ADD5418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i/>
      <w:color w:val="0F4761"/>
      <w:sz w:val="24"/>
      <w:szCs w:val="24"/>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color w:val="0F4761"/>
      <w:sz w:val="24"/>
      <w:szCs w:val="24"/>
    </w:rPr>
  </w:style>
  <w:style w:type="paragraph" w:styleId="Heading6">
    <w:name w:val="heading 6"/>
    <w:basedOn w:val="Normal"/>
    <w:next w:val="Normal"/>
    <w:link w:val="Heading6Char"/>
    <w:uiPriority w:val="9"/>
    <w:semiHidden/>
    <w:unhideWhenUsed/>
    <w:qFormat/>
    <w:pPr>
      <w:keepNext/>
      <w:keepLines/>
      <w:spacing w:before="40" w:after="0" w:line="278" w:lineRule="auto"/>
      <w:outlineLvl w:val="5"/>
    </w:pPr>
    <w:rPr>
      <w:i/>
      <w:color w:val="595959"/>
      <w:sz w:val="24"/>
      <w:szCs w:val="24"/>
    </w:rPr>
  </w:style>
  <w:style w:type="paragraph" w:styleId="Heading7">
    <w:name w:val="heading 7"/>
    <w:basedOn w:val="Normal"/>
    <w:next w:val="Normal"/>
    <w:link w:val="Heading7Char"/>
    <w:uiPriority w:val="9"/>
    <w:semiHidden/>
    <w:unhideWhenUsed/>
    <w:qFormat/>
    <w:rsid w:val="008407FC"/>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8407FC"/>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8407FC"/>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407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07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07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07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07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07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07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07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07FC"/>
    <w:rPr>
      <w:rFonts w:eastAsiaTheme="majorEastAsia" w:cstheme="majorBidi"/>
      <w:color w:val="272727" w:themeColor="text1" w:themeTint="D8"/>
    </w:rPr>
  </w:style>
  <w:style w:type="character" w:customStyle="1" w:styleId="TitleChar">
    <w:name w:val="Title Char"/>
    <w:basedOn w:val="DefaultParagraphFont"/>
    <w:link w:val="Title"/>
    <w:uiPriority w:val="10"/>
    <w:rsid w:val="008407F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407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07FC"/>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8407FC"/>
    <w:rPr>
      <w:i/>
      <w:iCs/>
      <w:color w:val="404040" w:themeColor="text1" w:themeTint="BF"/>
    </w:rPr>
  </w:style>
  <w:style w:type="paragraph" w:styleId="ListParagraph">
    <w:name w:val="List Paragraph"/>
    <w:basedOn w:val="Normal"/>
    <w:uiPriority w:val="34"/>
    <w:qFormat/>
    <w:rsid w:val="008407FC"/>
    <w:pPr>
      <w:spacing w:line="278" w:lineRule="auto"/>
      <w:ind w:left="720"/>
      <w:contextualSpacing/>
    </w:pPr>
    <w:rPr>
      <w:sz w:val="24"/>
      <w:szCs w:val="24"/>
    </w:rPr>
  </w:style>
  <w:style w:type="character" w:styleId="IntenseEmphasis">
    <w:name w:val="Intense Emphasis"/>
    <w:basedOn w:val="DefaultParagraphFont"/>
    <w:uiPriority w:val="21"/>
    <w:qFormat/>
    <w:rsid w:val="008407FC"/>
    <w:rPr>
      <w:i/>
      <w:iCs/>
      <w:color w:val="0F4761" w:themeColor="accent1" w:themeShade="BF"/>
    </w:rPr>
  </w:style>
  <w:style w:type="paragraph" w:styleId="IntenseQuote">
    <w:name w:val="Intense Quote"/>
    <w:basedOn w:val="Normal"/>
    <w:next w:val="Normal"/>
    <w:link w:val="IntenseQuoteChar"/>
    <w:uiPriority w:val="30"/>
    <w:qFormat/>
    <w:rsid w:val="008407F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8407FC"/>
    <w:rPr>
      <w:i/>
      <w:iCs/>
      <w:color w:val="0F4761" w:themeColor="accent1" w:themeShade="BF"/>
    </w:rPr>
  </w:style>
  <w:style w:type="character" w:styleId="IntenseReference">
    <w:name w:val="Intense Reference"/>
    <w:basedOn w:val="DefaultParagraphFont"/>
    <w:uiPriority w:val="32"/>
    <w:qFormat/>
    <w:rsid w:val="008407FC"/>
    <w:rPr>
      <w:b/>
      <w:bCs/>
      <w:smallCaps/>
      <w:color w:val="0F4761" w:themeColor="accent1" w:themeShade="BF"/>
      <w:spacing w:val="5"/>
    </w:rPr>
  </w:style>
  <w:style w:type="paragraph" w:customStyle="1" w:styleId="Default">
    <w:name w:val="Default"/>
    <w:rsid w:val="008407FC"/>
    <w:pPr>
      <w:autoSpaceDE w:val="0"/>
      <w:autoSpaceDN w:val="0"/>
      <w:adjustRightInd w:val="0"/>
      <w:spacing w:after="0" w:line="240" w:lineRule="auto"/>
    </w:pPr>
    <w:rPr>
      <w:rFonts w:ascii="Cambria" w:hAnsi="Cambria" w:cs="Cambria"/>
      <w:color w:val="000000"/>
    </w:rPr>
  </w:style>
  <w:style w:type="character" w:styleId="Hyperlink">
    <w:name w:val="Hyperlink"/>
    <w:basedOn w:val="DefaultParagraphFont"/>
    <w:uiPriority w:val="99"/>
    <w:unhideWhenUsed/>
    <w:rsid w:val="009C3017"/>
    <w:rPr>
      <w:color w:val="0000FF"/>
      <w:u w:val="single"/>
    </w:rPr>
  </w:style>
  <w:style w:type="character" w:styleId="UnresolvedMention">
    <w:name w:val="Unresolved Mention"/>
    <w:basedOn w:val="DefaultParagraphFont"/>
    <w:uiPriority w:val="99"/>
    <w:semiHidden/>
    <w:unhideWhenUsed/>
    <w:rsid w:val="009C3017"/>
    <w:rPr>
      <w:color w:val="605E5C"/>
      <w:shd w:val="clear" w:color="auto" w:fill="E1DFDD"/>
    </w:rPr>
  </w:style>
  <w:style w:type="paragraph" w:styleId="Subtitle">
    <w:name w:val="Subtitle"/>
    <w:basedOn w:val="Normal"/>
    <w:next w:val="Normal"/>
    <w:link w:val="SubtitleChar"/>
    <w:uiPriority w:val="11"/>
    <w:qFormat/>
    <w:pPr>
      <w:spacing w:line="278" w:lineRule="auto"/>
    </w:pPr>
    <w:rPr>
      <w:color w:val="595959"/>
      <w:sz w:val="28"/>
      <w:szCs w:val="28"/>
    </w:rPr>
  </w:style>
  <w:style w:type="character" w:styleId="FollowedHyperlink">
    <w:name w:val="FollowedHyperlink"/>
    <w:basedOn w:val="DefaultParagraphFont"/>
    <w:uiPriority w:val="99"/>
    <w:semiHidden/>
    <w:unhideWhenUsed/>
    <w:rsid w:val="000C5083"/>
    <w:rPr>
      <w:color w:val="96607D" w:themeColor="followedHyperlink"/>
      <w:u w:val="single"/>
    </w:rPr>
  </w:style>
  <w:style w:type="character" w:customStyle="1" w:styleId="s8">
    <w:name w:val="s8"/>
    <w:basedOn w:val="DefaultParagraphFont"/>
    <w:rsid w:val="004134AB"/>
  </w:style>
  <w:style w:type="character" w:customStyle="1" w:styleId="apple-converted-space">
    <w:name w:val="apple-converted-space"/>
    <w:basedOn w:val="DefaultParagraphFont"/>
    <w:rsid w:val="00413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iSFqYaQAlP8kdPL0KviVgS6aw==">CgMxLjA4AHIhMVRUbjAxU19zV21pdmE5VU9VZThmQXZOTmhWUXhHVFZ1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 use</dc:creator>
  <cp:lastModifiedBy>Spencer Musselman</cp:lastModifiedBy>
  <cp:revision>11</cp:revision>
  <dcterms:created xsi:type="dcterms:W3CDTF">2025-12-15T00:17:00Z</dcterms:created>
  <dcterms:modified xsi:type="dcterms:W3CDTF">2025-12-16T15:18:00Z</dcterms:modified>
</cp:coreProperties>
</file>