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1385888" cy="1190997"/>
            <wp:effectExtent b="0" l="0" r="0" t="0"/>
            <wp:docPr descr="Diagram&#10;&#10;Description automatically generated with medium confidence" id="1" name="image1.png"/>
            <a:graphic>
              <a:graphicData uri="http://schemas.openxmlformats.org/drawingml/2006/picture">
                <pic:pic>
                  <pic:nvPicPr>
                    <pic:cNvPr descr="Diagram&#10;&#10;Description automatically generated with medium confidence" id="0" name="image1.png"/>
                    <pic:cNvPicPr preferRelativeResize="0"/>
                  </pic:nvPicPr>
                  <pic:blipFill>
                    <a:blip r:embed="rId6"/>
                    <a:srcRect b="0" l="0" r="0" t="0"/>
                    <a:stretch>
                      <a:fillRect/>
                    </a:stretch>
                  </pic:blipFill>
                  <pic:spPr>
                    <a:xfrm>
                      <a:off x="0" y="0"/>
                      <a:ext cx="1385888" cy="11909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Meeting convened August 21, </w:t>
      </w:r>
      <w:r w:rsidDel="00000000" w:rsidR="00000000" w:rsidRPr="00000000">
        <w:rPr>
          <w:rtl w:val="0"/>
        </w:rPr>
        <w:t xml:space="preserve">9:02AM</w:t>
      </w:r>
    </w:p>
    <w:p w:rsidR="00000000" w:rsidDel="00000000" w:rsidP="00000000" w:rsidRDefault="00000000" w:rsidRPr="00000000" w14:paraId="00000004">
      <w:pPr>
        <w:rPr/>
      </w:pPr>
      <w:r w:rsidDel="00000000" w:rsidR="00000000" w:rsidRPr="00000000">
        <w:rPr>
          <w:rtl w:val="0"/>
        </w:rPr>
        <w:t xml:space="preserve">Katie, Heidi, Lisa, Tony Brad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Link to the meeting recording</w:t>
      </w:r>
    </w:p>
    <w:p w:rsidR="00000000" w:rsidDel="00000000" w:rsidP="00000000" w:rsidRDefault="00000000" w:rsidRPr="00000000" w14:paraId="00000007">
      <w:pPr>
        <w:rPr/>
      </w:pPr>
      <w:hyperlink r:id="rId7">
        <w:r w:rsidDel="00000000" w:rsidR="00000000" w:rsidRPr="00000000">
          <w:rPr>
            <w:color w:val="1155cc"/>
            <w:u w:val="single"/>
            <w:rtl w:val="0"/>
          </w:rPr>
          <w:t xml:space="preserve">https://us06web.zoom.us/rec/share/M3AIguPJonEDtGQyKsgn0KbL5Dw_gm5i9Gvkwe0QOwPITSn3YPUAdBzXwihMRodb.6XSUojzQs5jVTD6m?startTime=1755781375000</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Passcode: D?cHA@75</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Agenda approved: Motion made by Tony, Lisa seconded, all voted aye</w:t>
      </w:r>
    </w:p>
    <w:p w:rsidR="00000000" w:rsidDel="00000000" w:rsidP="00000000" w:rsidRDefault="00000000" w:rsidRPr="00000000" w14:paraId="0000000B">
      <w:pPr>
        <w:rPr/>
      </w:pPr>
      <w:r w:rsidDel="00000000" w:rsidR="00000000" w:rsidRPr="00000000">
        <w:rPr>
          <w:rtl w:val="0"/>
        </w:rPr>
        <w:t xml:space="preserve">Minutes approved: Katie moved to approve, Lisa seconded all voted aye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Invasives: </w:t>
      </w:r>
      <w:r w:rsidDel="00000000" w:rsidR="00000000" w:rsidRPr="00000000">
        <w:rPr>
          <w:rtl w:val="0"/>
        </w:rPr>
        <w:t xml:space="preserve">Mugwort insert coming out in the September Chronicle. One more insert this year and then Lisa will apply for another grant for next year and we can do another 4 next year. After that they can be made into a booklet.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Lisa is planning on making a trip to the Oak grower/sawmill owner Duke…Heidi hopes to join in the visit, Robin might also be interested.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All noted that the beech nematode has arrived and is killing all the beeches.This on top of the ash kill.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Heidi applied for a grant to Audubon, for phragmites control.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Brad continues to work with the owners of the bamboo patch across from the town.</w:t>
      </w:r>
    </w:p>
    <w:p w:rsidR="00000000" w:rsidDel="00000000" w:rsidP="00000000" w:rsidRDefault="00000000" w:rsidRPr="00000000" w14:paraId="00000016">
      <w:pPr>
        <w:rPr/>
      </w:pPr>
      <w:r w:rsidDel="00000000" w:rsidR="00000000" w:rsidRPr="00000000">
        <w:rPr>
          <w:rtl w:val="0"/>
        </w:rPr>
        <w:t xml:space="preserve">Heidi mentioned meadowscapes in Falls Village might be helpful in removing the bamboo patch.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Ag Fair:</w:t>
      </w:r>
      <w:r w:rsidDel="00000000" w:rsidR="00000000" w:rsidRPr="00000000">
        <w:rPr>
          <w:rtl w:val="0"/>
        </w:rPr>
        <w:t xml:space="preserve"> Lisa has the composting tickets. Heidi has the Table Top Composter, Deb has the bigger composter we’re giving away; Heidi has  the Lake Health Poster. Lisa and Robin are creating the Ag Chronicle articles handout. We plan to put together an invasive identification set up. We also plan to have the composting fliers available. Katie will follow-up on Ag Fair. Several people offered to be there the day before to help set up the tent.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Lake:</w:t>
      </w:r>
      <w:r w:rsidDel="00000000" w:rsidR="00000000" w:rsidRPr="00000000">
        <w:rPr>
          <w:rtl w:val="0"/>
        </w:rPr>
        <w:t xml:space="preserve"> Brad was in touch with Torrington Health to see if they had typed the E. coli to see if it’s bovine or human or avian.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No update for composting. Heidi to follow-up with Gordon to see if there has been a response on the latest grant request.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Brad is staying on top of the route 7 Brown field. The recommendation has been to take out 8 feet of soil but they only took out 3. Brad is staying on top of what is happening with the soil cores there. Katie recommends touching base with Sustainable CT. Brad has found an individual at UConn who is familiar with Brown fields so Brad will follow-up and see if they can help with any of that.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Heidi and Kevin tested twice this summer and sent samples to U Conn for analysis.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Discussed Beaver conservation</w:t>
      </w:r>
      <w:r w:rsidDel="00000000" w:rsidR="00000000" w:rsidRPr="00000000">
        <w:rPr>
          <w:rtl w:val="0"/>
        </w:rPr>
        <w:t xml:space="preserve"> - Katie recommends that Brad reach out to Bart Jones who’s quite knowledgeable. Heidi offered to set up a call with Sandy Carlson who is very knowledgeable.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Tony: how do we stay connected with Planning and Zoning. Much of what they do impacts conservation but we don’t know what’s going on.P&amp;Z is currently rewriting their whole plan.  It would be good if we had some sort of input or involvement. Maybe we can discuss this at our November planning meeting. Discussed ridgelines. P&amp;Z still hasn’t taken this up. Brad: yes and tying this back to POCD is important.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Meeting adjourned at 10:05am</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s06web.zoom.us/rec/share/M3AIguPJonEDtGQyKsgn0KbL5Dw_gm5i9Gvkwe0QOwPITSn3YPUAdBzXwihMRodb.6XSUojzQs5jVTD6m?startTime=175578137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